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0F" w:rsidRDefault="00E6700F">
      <w:pPr>
        <w:pStyle w:val="Cuerpo"/>
        <w:ind w:firstLine="708"/>
        <w:rPr>
          <w:rStyle w:val="Ninguno"/>
          <w:rFonts w:ascii="Arial" w:hAnsi="Arial"/>
        </w:rPr>
      </w:pPr>
      <w:bookmarkStart w:id="0" w:name="_GoBack"/>
      <w:bookmarkEnd w:id="0"/>
    </w:p>
    <w:p w:rsidR="00E6700F" w:rsidRDefault="00E6700F">
      <w:pPr>
        <w:pStyle w:val="Cuerpo"/>
        <w:ind w:firstLine="708"/>
        <w:rPr>
          <w:rStyle w:val="Ninguno"/>
          <w:rFonts w:ascii="Arial" w:hAnsi="Arial"/>
        </w:rPr>
      </w:pPr>
    </w:p>
    <w:p w:rsidR="00E6700F" w:rsidRDefault="00DC1A81">
      <w:pPr>
        <w:pStyle w:val="Cuerpo"/>
        <w:ind w:firstLine="708"/>
        <w:rPr>
          <w:rStyle w:val="Ninguno"/>
          <w:rFonts w:ascii="Arial" w:hAnsi="Arial"/>
        </w:rPr>
      </w:pPr>
      <w:r>
        <w:rPr>
          <w:rStyle w:val="Ninguno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line">
              <wp:posOffset>-394968</wp:posOffset>
            </wp:positionV>
            <wp:extent cx="1038225" cy="1009650"/>
            <wp:effectExtent l="0" t="0" r="0" b="0"/>
            <wp:wrapSquare wrapText="bothSides" distT="57150" distB="57150" distL="57150" distR="5715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6700F" w:rsidRDefault="00DC1A81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16"/>
          <w:szCs w:val="16"/>
        </w:rPr>
      </w:pPr>
      <w:r>
        <w:rPr>
          <w:rStyle w:val="Ninguno"/>
          <w:rFonts w:ascii="Arial" w:hAnsi="Arial"/>
          <w:b/>
          <w:bCs/>
          <w:sz w:val="16"/>
          <w:szCs w:val="16"/>
        </w:rPr>
        <w:t xml:space="preserve">      </w:t>
      </w:r>
    </w:p>
    <w:p w:rsidR="00E6700F" w:rsidRDefault="00E6700F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16"/>
          <w:szCs w:val="16"/>
        </w:rPr>
      </w:pPr>
    </w:p>
    <w:p w:rsidR="00E6700F" w:rsidRDefault="00E6700F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16"/>
          <w:szCs w:val="16"/>
        </w:rPr>
      </w:pPr>
    </w:p>
    <w:p w:rsidR="00E6700F" w:rsidRDefault="00E6700F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16"/>
          <w:szCs w:val="16"/>
        </w:rPr>
      </w:pPr>
    </w:p>
    <w:p w:rsidR="00E6700F" w:rsidRDefault="00E6700F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16"/>
          <w:szCs w:val="16"/>
        </w:rPr>
      </w:pPr>
    </w:p>
    <w:p w:rsidR="00E6700F" w:rsidRDefault="00DC1A81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16"/>
          <w:szCs w:val="16"/>
        </w:rPr>
      </w:pPr>
      <w:r>
        <w:rPr>
          <w:rStyle w:val="Ninguno"/>
          <w:rFonts w:ascii="Arial" w:hAnsi="Arial"/>
          <w:b/>
          <w:bCs/>
          <w:sz w:val="16"/>
          <w:szCs w:val="16"/>
          <w:lang w:val="it-IT"/>
        </w:rPr>
        <w:t>Fracci</w:t>
      </w:r>
      <w:r>
        <w:rPr>
          <w:rStyle w:val="Ninguno"/>
          <w:rFonts w:ascii="Arial" w:hAnsi="Arial"/>
          <w:b/>
          <w:bCs/>
          <w:sz w:val="16"/>
          <w:szCs w:val="16"/>
          <w:lang w:val="es-ES_tradnl"/>
        </w:rPr>
        <w:t>ó</w:t>
      </w:r>
      <w:r>
        <w:rPr>
          <w:rStyle w:val="Ninguno"/>
          <w:rFonts w:ascii="Arial" w:hAnsi="Arial"/>
          <w:b/>
          <w:bCs/>
          <w:sz w:val="16"/>
          <w:szCs w:val="16"/>
          <w:lang w:val="it-IT"/>
        </w:rPr>
        <w:t xml:space="preserve">n Legislativa del </w:t>
      </w:r>
    </w:p>
    <w:p w:rsidR="00E6700F" w:rsidRDefault="00DC1A81">
      <w:pPr>
        <w:pStyle w:val="Cuerp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sz w:val="16"/>
          <w:szCs w:val="16"/>
          <w:lang w:val="es-ES_tradnl"/>
        </w:rPr>
        <w:t>Partido Acci</w:t>
      </w:r>
      <w:r>
        <w:rPr>
          <w:rStyle w:val="Ninguno"/>
          <w:rFonts w:ascii="Arial" w:hAnsi="Arial"/>
          <w:b/>
          <w:bCs/>
          <w:sz w:val="16"/>
          <w:szCs w:val="16"/>
          <w:lang w:val="es-ES_tradnl"/>
        </w:rPr>
        <w:t>ó</w:t>
      </w:r>
      <w:r>
        <w:rPr>
          <w:rStyle w:val="Ninguno"/>
          <w:rFonts w:ascii="Arial" w:hAnsi="Arial"/>
          <w:b/>
          <w:bCs/>
          <w:sz w:val="16"/>
          <w:szCs w:val="16"/>
          <w:lang w:val="es-ES_tradnl"/>
        </w:rPr>
        <w:t>n Nacional</w:t>
      </w:r>
    </w:p>
    <w:p w:rsidR="00E6700F" w:rsidRDefault="00E6700F">
      <w:pPr>
        <w:pStyle w:val="Cuerpo"/>
        <w:jc w:val="center"/>
        <w:rPr>
          <w:rStyle w:val="Ninguno"/>
          <w:rFonts w:ascii="Arial" w:eastAsia="Arial" w:hAnsi="Arial" w:cs="Arial"/>
          <w:b/>
          <w:bCs/>
          <w:color w:val="6A6A6A"/>
          <w:sz w:val="21"/>
          <w:szCs w:val="21"/>
          <w:u w:color="6A6A6A"/>
          <w:shd w:val="clear" w:color="auto" w:fill="FFFFFF"/>
        </w:rPr>
      </w:pPr>
    </w:p>
    <w:p w:rsidR="00E6700F" w:rsidRDefault="00E6700F">
      <w:pPr>
        <w:pStyle w:val="Cuerpo"/>
        <w:jc w:val="center"/>
        <w:rPr>
          <w:rStyle w:val="Ninguno"/>
          <w:rFonts w:ascii="Arial" w:eastAsia="Arial" w:hAnsi="Arial" w:cs="Arial"/>
          <w:b/>
          <w:bCs/>
          <w:color w:val="6A6A6A"/>
          <w:sz w:val="21"/>
          <w:szCs w:val="21"/>
          <w:u w:color="6A6A6A"/>
          <w:shd w:val="clear" w:color="auto" w:fill="FFFFFF"/>
        </w:rPr>
      </w:pPr>
    </w:p>
    <w:p w:rsidR="00E6700F" w:rsidRDefault="00E6700F">
      <w:pPr>
        <w:pStyle w:val="Cuerpo"/>
        <w:jc w:val="center"/>
        <w:rPr>
          <w:rStyle w:val="Ninguno"/>
          <w:rFonts w:ascii="Arial" w:eastAsia="Arial" w:hAnsi="Arial" w:cs="Arial"/>
          <w:b/>
          <w:bCs/>
          <w:color w:val="6A6A6A"/>
          <w:sz w:val="21"/>
          <w:szCs w:val="21"/>
          <w:u w:color="6A6A6A"/>
          <w:shd w:val="clear" w:color="auto" w:fill="FFFFFF"/>
        </w:rPr>
      </w:pPr>
    </w:p>
    <w:p w:rsidR="00E6700F" w:rsidRDefault="00DC1A81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H. CONGRESO DEL ESTADO DE YUCAT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</w:rPr>
        <w:t>N</w:t>
      </w:r>
    </w:p>
    <w:p w:rsidR="00E6700F" w:rsidRDefault="00DC1A81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PRESIDENTE MESA </w:t>
      </w:r>
      <w:r>
        <w:rPr>
          <w:rStyle w:val="Ninguno"/>
          <w:rFonts w:ascii="Arial" w:hAnsi="Arial"/>
          <w:b/>
          <w:bCs/>
          <w:lang w:val="es-ES_tradnl"/>
        </w:rPr>
        <w:t>DIRECTIVA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Con fundamento en lo establecido por los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culos 35 fracci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I de la Constituci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e-DE"/>
        </w:rPr>
        <w:t>n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tica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n; 16 y 22 fracci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VI de la Ley de Gobierno del Poder Legislativo y 68 y 69 del Reglamento de la Ley de Gobierno del Poder </w:t>
      </w:r>
      <w:r>
        <w:rPr>
          <w:rFonts w:ascii="Arial" w:hAnsi="Arial"/>
          <w:lang w:val="es-ES_tradnl"/>
        </w:rPr>
        <w:t>Legislativo, ambas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n, el que suscribe, </w:t>
      </w:r>
      <w:r>
        <w:rPr>
          <w:rStyle w:val="Ninguno"/>
          <w:rFonts w:ascii="Arial" w:hAnsi="Arial"/>
          <w:b/>
          <w:bCs/>
          <w:lang w:val="es-ES_tradnl"/>
        </w:rPr>
        <w:t>Diputado Manuel Armando D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</w:rPr>
        <w:t>az Su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</w:rPr>
        <w:t>rez</w:t>
      </w:r>
      <w:r>
        <w:rPr>
          <w:rFonts w:ascii="Arial" w:hAnsi="Arial"/>
          <w:lang w:val="it-IT"/>
        </w:rPr>
        <w:t>, integrante de la Fracci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Legislativa del Partido 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Nacional de esta LXII Legislatura, presento a la consideraci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esta Honorable Soberan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a, la presente</w:t>
      </w:r>
      <w:r>
        <w:rPr>
          <w:rFonts w:ascii="Arial" w:hAnsi="Arial"/>
          <w:lang w:val="es-ES_tradnl"/>
        </w:rPr>
        <w:t xml:space="preserve"> iniciativa con Proyecto de </w:t>
      </w:r>
      <w:r>
        <w:rPr>
          <w:rStyle w:val="Ninguno"/>
          <w:rFonts w:ascii="Arial" w:hAnsi="Arial"/>
          <w:b/>
          <w:bCs/>
          <w:lang w:val="es-ES_tradnl"/>
        </w:rPr>
        <w:t>DECRETO DE LEY</w:t>
      </w:r>
      <w:r>
        <w:rPr>
          <w:rFonts w:ascii="Arial" w:hAnsi="Arial"/>
          <w:lang w:val="es-ES_tradnl"/>
        </w:rPr>
        <w:t>, al tenor de la siguiente: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  <w:color w:val="6A6A6A"/>
          <w:u w:color="6A6A6A"/>
          <w:shd w:val="clear" w:color="auto" w:fill="FFFFFF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  <w:b/>
          <w:bCs/>
          <w:caps/>
        </w:rPr>
      </w:pPr>
      <w:r>
        <w:rPr>
          <w:rFonts w:ascii="Arial" w:hAnsi="Arial"/>
          <w:b/>
          <w:bCs/>
          <w:caps/>
          <w:lang w:val="es-ES_tradnl"/>
        </w:rPr>
        <w:t>Exposici</w:t>
      </w:r>
      <w:r>
        <w:rPr>
          <w:rFonts w:ascii="Arial" w:hAnsi="Arial"/>
          <w:b/>
          <w:bCs/>
          <w:caps/>
          <w:lang w:val="es-ES_tradnl"/>
        </w:rPr>
        <w:t>ó</w:t>
      </w:r>
      <w:r>
        <w:rPr>
          <w:rFonts w:ascii="Arial" w:hAnsi="Arial"/>
          <w:b/>
          <w:bCs/>
          <w:caps/>
          <w:lang w:val="es-ES_tradnl"/>
        </w:rPr>
        <w:t>n de Motivos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b/>
          <w:bCs/>
          <w:i/>
          <w:iCs/>
          <w:u w:val="single"/>
          <w:lang w:val="es-ES_tradnl"/>
        </w:rPr>
        <w:t>“</w:t>
      </w:r>
      <w:r>
        <w:rPr>
          <w:rStyle w:val="Ninguno"/>
          <w:rFonts w:ascii="Calibri" w:eastAsia="Calibri" w:hAnsi="Calibri" w:cs="Calibri"/>
          <w:b/>
          <w:bCs/>
          <w:i/>
          <w:iCs/>
          <w:u w:val="single"/>
          <w:lang w:val="es-ES_tradnl"/>
        </w:rPr>
        <w:t xml:space="preserve">La verdad, cuya madre es la historia, </w:t>
      </w:r>
      <w:r>
        <w:rPr>
          <w:rStyle w:val="Ninguno"/>
          <w:rFonts w:ascii="Calibri" w:eastAsia="Calibri" w:hAnsi="Calibri" w:cs="Calibri"/>
          <w:b/>
          <w:bCs/>
          <w:i/>
          <w:iCs/>
          <w:u w:val="single"/>
          <w:lang w:val="es-ES_tradnl"/>
        </w:rPr>
        <w:t>é</w:t>
      </w:r>
      <w:r>
        <w:rPr>
          <w:rStyle w:val="Ninguno"/>
          <w:rFonts w:ascii="Calibri" w:eastAsia="Calibri" w:hAnsi="Calibri" w:cs="Calibri"/>
          <w:b/>
          <w:bCs/>
          <w:i/>
          <w:iCs/>
          <w:u w:val="single"/>
          <w:lang w:val="es-ES_tradnl"/>
        </w:rPr>
        <w:t>mula del tiempo, dep</w:t>
      </w:r>
      <w:r>
        <w:rPr>
          <w:rStyle w:val="Ninguno"/>
          <w:rFonts w:ascii="Calibri" w:eastAsia="Calibri" w:hAnsi="Calibri" w:cs="Calibri"/>
          <w:b/>
          <w:bCs/>
          <w:i/>
          <w:iCs/>
          <w:u w:val="single"/>
          <w:lang w:val="es-ES_tradnl"/>
        </w:rPr>
        <w:t>ó</w:t>
      </w:r>
      <w:r>
        <w:rPr>
          <w:rStyle w:val="Ninguno"/>
          <w:rFonts w:ascii="Calibri" w:eastAsia="Calibri" w:hAnsi="Calibri" w:cs="Calibri"/>
          <w:b/>
          <w:bCs/>
          <w:i/>
          <w:iCs/>
          <w:u w:val="single"/>
          <w:lang w:val="es-ES_tradnl"/>
        </w:rPr>
        <w:t xml:space="preserve">sito de las acciones, testigo de lo pasado, ejemplo y aviso de lo presente, advertencia de lo por </w:t>
      </w:r>
      <w:r>
        <w:rPr>
          <w:rStyle w:val="Ninguno"/>
          <w:rFonts w:ascii="Calibri" w:eastAsia="Calibri" w:hAnsi="Calibri" w:cs="Calibri"/>
          <w:b/>
          <w:bCs/>
          <w:i/>
          <w:iCs/>
          <w:u w:val="single"/>
          <w:lang w:val="es-ES_tradnl"/>
        </w:rPr>
        <w:t>venir</w:t>
      </w:r>
      <w:r>
        <w:rPr>
          <w:rStyle w:val="Ninguno"/>
          <w:rFonts w:ascii="Calibri" w:eastAsia="Calibri" w:hAnsi="Calibri" w:cs="Calibri"/>
          <w:b/>
          <w:bCs/>
          <w:i/>
          <w:iCs/>
          <w:u w:val="single"/>
          <w:lang w:val="es-ES_tradnl"/>
        </w:rPr>
        <w:t>”</w:t>
      </w:r>
      <w:r>
        <w:rPr>
          <w:rStyle w:val="Ninguno"/>
          <w:rFonts w:ascii="Calibri" w:eastAsia="Calibri" w:hAnsi="Calibri" w:cs="Calibri"/>
          <w:b/>
          <w:bCs/>
          <w:i/>
          <w:iCs/>
          <w:u w:val="single"/>
        </w:rPr>
        <w:t>,</w:t>
      </w:r>
      <w:r>
        <w:rPr>
          <w:rStyle w:val="Ninguno"/>
          <w:rFonts w:ascii="Calibri" w:eastAsia="Calibri" w:hAnsi="Calibri" w:cs="Calibri"/>
        </w:rPr>
        <w:t xml:space="preserve"> </w:t>
      </w:r>
      <w:r>
        <w:rPr>
          <w:rStyle w:val="Ninguno"/>
          <w:rFonts w:ascii="Calibri" w:eastAsia="Calibri" w:hAnsi="Calibri" w:cs="Calibri"/>
          <w:lang w:val="es-ES_tradnl"/>
        </w:rPr>
        <w:t>(Miguel de Cervantes Saavedra, Don Quijote de la Mancha)</w:t>
      </w:r>
      <w:r>
        <w:rPr>
          <w:rStyle w:val="Ninguno"/>
          <w:rFonts w:ascii="Calibri" w:eastAsia="Calibri" w:hAnsi="Calibri" w:cs="Calibri"/>
        </w:rPr>
        <w:t>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>Dentro del marco de los derechos humanos, el derecho para acceder a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se reconoce ampliamente como una condici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necesaria para el fortalecimiento del estado de derecho y la dem</w:t>
      </w:r>
      <w:r>
        <w:rPr>
          <w:rStyle w:val="Ninguno"/>
          <w:rFonts w:ascii="Calibri" w:eastAsia="Calibri" w:hAnsi="Calibri" w:cs="Calibri"/>
          <w:lang w:val="es-ES_tradnl"/>
        </w:rPr>
        <w:t>ocracia en nuestro pa</w:t>
      </w:r>
      <w:r>
        <w:rPr>
          <w:rStyle w:val="Ninguno"/>
          <w:rFonts w:ascii="Calibri" w:eastAsia="Calibri" w:hAnsi="Calibri" w:cs="Calibri"/>
          <w:lang w:val="es-ES_tradnl"/>
        </w:rPr>
        <w:t>í</w:t>
      </w:r>
      <w:r>
        <w:rPr>
          <w:rStyle w:val="Ninguno"/>
          <w:rFonts w:ascii="Calibri" w:eastAsia="Calibri" w:hAnsi="Calibri" w:cs="Calibri"/>
          <w:lang w:val="pt-PT"/>
        </w:rPr>
        <w:t xml:space="preserve">s. </w:t>
      </w:r>
      <w:r>
        <w:rPr>
          <w:rStyle w:val="Ninguno"/>
          <w:rFonts w:ascii="Calibri" w:eastAsia="Calibri" w:hAnsi="Calibri" w:cs="Calibri"/>
          <w:lang w:val="es-ES_tradnl"/>
        </w:rPr>
        <w:t>En este sentido y siguiendo el nuevo paradigma de derechos humano, estos deben ser en un sentido expansivo y progresivo, por ello, iniciativas como estas para generar mecanismos y garant</w:t>
      </w:r>
      <w:r>
        <w:rPr>
          <w:rStyle w:val="Ninguno"/>
          <w:rFonts w:ascii="Calibri" w:eastAsia="Calibri" w:hAnsi="Calibri" w:cs="Calibri"/>
          <w:lang w:val="es-ES_tradnl"/>
        </w:rPr>
        <w:t>í</w:t>
      </w:r>
      <w:r>
        <w:rPr>
          <w:rStyle w:val="Ninguno"/>
          <w:rFonts w:ascii="Calibri" w:eastAsia="Calibri" w:hAnsi="Calibri" w:cs="Calibri"/>
          <w:lang w:val="es-ES_tradnl"/>
        </w:rPr>
        <w:t xml:space="preserve">as para el pleno ejercicio de derechos como </w:t>
      </w:r>
      <w:r>
        <w:rPr>
          <w:rStyle w:val="Ninguno"/>
          <w:rFonts w:ascii="Calibri" w:eastAsia="Calibri" w:hAnsi="Calibri" w:cs="Calibri"/>
          <w:lang w:val="es-ES_tradnl"/>
        </w:rPr>
        <w:t>el de transparencia y acceso a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 xml:space="preserve">n, son esenciales en un estado de derecho. 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lastRenderedPageBreak/>
        <w:t>Sobre el Derecho de acceso a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la Corte Interamericana de Derechos Humanos ha se</w:t>
      </w:r>
      <w:r>
        <w:rPr>
          <w:rStyle w:val="Ninguno"/>
          <w:rFonts w:ascii="Calibri" w:eastAsia="Calibri" w:hAnsi="Calibri" w:cs="Calibri"/>
          <w:lang w:val="es-ES_tradnl"/>
        </w:rPr>
        <w:t>ñ</w:t>
      </w:r>
      <w:r>
        <w:rPr>
          <w:rStyle w:val="Ninguno"/>
          <w:rFonts w:ascii="Calibri" w:eastAsia="Calibri" w:hAnsi="Calibri" w:cs="Calibri"/>
          <w:lang w:val="pt-PT"/>
        </w:rPr>
        <w:t>alado a trav</w:t>
      </w:r>
      <w:r>
        <w:rPr>
          <w:rStyle w:val="Ninguno"/>
          <w:rFonts w:ascii="Calibri" w:eastAsia="Calibri" w:hAnsi="Calibri" w:cs="Calibri"/>
          <w:lang w:val="es-ES_tradnl"/>
        </w:rPr>
        <w:t>é</w:t>
      </w:r>
      <w:r>
        <w:rPr>
          <w:rStyle w:val="Ninguno"/>
          <w:rFonts w:ascii="Calibri" w:eastAsia="Calibri" w:hAnsi="Calibri" w:cs="Calibri"/>
          <w:lang w:val="es-ES_tradnl"/>
        </w:rPr>
        <w:t>s de la Opini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 xml:space="preserve">n Consultiva OC-5/85 que </w:t>
      </w:r>
      <w:r>
        <w:rPr>
          <w:rStyle w:val="Ninguno"/>
          <w:rFonts w:ascii="Calibri" w:eastAsia="Calibri" w:hAnsi="Calibri" w:cs="Calibri"/>
          <w:lang w:val="es-ES_tradnl"/>
        </w:rPr>
        <w:t>“</w:t>
      </w:r>
      <w:r>
        <w:rPr>
          <w:rStyle w:val="Ninguno"/>
          <w:rFonts w:ascii="Calibri" w:eastAsia="Calibri" w:hAnsi="Calibri" w:cs="Calibri"/>
          <w:lang w:val="es-ES_tradnl"/>
        </w:rPr>
        <w:t xml:space="preserve">el concepto de orden </w:t>
      </w:r>
      <w:r>
        <w:rPr>
          <w:rStyle w:val="Ninguno"/>
          <w:rFonts w:ascii="Calibri" w:eastAsia="Calibri" w:hAnsi="Calibri" w:cs="Calibri"/>
          <w:lang w:val="es-ES_tradnl"/>
        </w:rPr>
        <w:t>p</w:t>
      </w:r>
      <w:r>
        <w:rPr>
          <w:rStyle w:val="Ninguno"/>
          <w:rFonts w:ascii="Calibri" w:eastAsia="Calibri" w:hAnsi="Calibri" w:cs="Calibri"/>
          <w:lang w:val="es-ES_tradnl"/>
        </w:rPr>
        <w:t>ú</w:t>
      </w:r>
      <w:r>
        <w:rPr>
          <w:rStyle w:val="Ninguno"/>
          <w:rFonts w:ascii="Calibri" w:eastAsia="Calibri" w:hAnsi="Calibri" w:cs="Calibri"/>
          <w:lang w:val="es-ES_tradnl"/>
        </w:rPr>
        <w:t>blico reclama que, dentro de una sociedad democr</w:t>
      </w:r>
      <w:r>
        <w:rPr>
          <w:rStyle w:val="Ninguno"/>
          <w:rFonts w:ascii="Calibri" w:eastAsia="Calibri" w:hAnsi="Calibri" w:cs="Calibri"/>
          <w:lang w:val="es-ES_tradnl"/>
        </w:rPr>
        <w:t>á</w:t>
      </w:r>
      <w:r>
        <w:rPr>
          <w:rStyle w:val="Ninguno"/>
          <w:rFonts w:ascii="Calibri" w:eastAsia="Calibri" w:hAnsi="Calibri" w:cs="Calibri"/>
          <w:lang w:val="es-ES_tradnl"/>
        </w:rPr>
        <w:t>tica, se garanticen las mayores posibilidades de circulaci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de noticias, ideas y opiniones, as</w:t>
      </w:r>
      <w:r>
        <w:rPr>
          <w:rStyle w:val="Ninguno"/>
          <w:rFonts w:ascii="Calibri" w:eastAsia="Calibri" w:hAnsi="Calibri" w:cs="Calibri"/>
          <w:lang w:val="es-ES_tradnl"/>
        </w:rPr>
        <w:t xml:space="preserve">í </w:t>
      </w:r>
      <w:r>
        <w:rPr>
          <w:rStyle w:val="Ninguno"/>
          <w:rFonts w:ascii="Calibri" w:eastAsia="Calibri" w:hAnsi="Calibri" w:cs="Calibri"/>
          <w:lang w:val="es-ES_tradnl"/>
        </w:rPr>
        <w:t>como el m</w:t>
      </w:r>
      <w:r>
        <w:rPr>
          <w:rStyle w:val="Ninguno"/>
          <w:rFonts w:ascii="Calibri" w:eastAsia="Calibri" w:hAnsi="Calibri" w:cs="Calibri"/>
          <w:lang w:val="es-ES_tradnl"/>
        </w:rPr>
        <w:t>á</w:t>
      </w:r>
      <w:r>
        <w:rPr>
          <w:rStyle w:val="Ninguno"/>
          <w:rFonts w:ascii="Calibri" w:eastAsia="Calibri" w:hAnsi="Calibri" w:cs="Calibri"/>
          <w:lang w:val="es-ES_tradnl"/>
        </w:rPr>
        <w:t>s amplio acceso a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por parte de la sociedad en su conjunto</w:t>
      </w:r>
      <w:r>
        <w:rPr>
          <w:rStyle w:val="Ninguno"/>
          <w:rFonts w:ascii="Calibri" w:eastAsia="Calibri" w:hAnsi="Calibri" w:cs="Calibri"/>
          <w:lang w:val="es-ES_tradnl"/>
        </w:rPr>
        <w:t>”</w:t>
      </w:r>
      <w:r>
        <w:rPr>
          <w:rStyle w:val="Ninguno"/>
          <w:rFonts w:ascii="Calibri" w:eastAsia="Calibri" w:hAnsi="Calibri" w:cs="Calibri"/>
          <w:lang w:val="es-ES_tradnl"/>
        </w:rPr>
        <w:t xml:space="preserve">. Ofrecer a los </w:t>
      </w:r>
      <w:r>
        <w:rPr>
          <w:rStyle w:val="Ninguno"/>
          <w:rFonts w:ascii="Calibri" w:eastAsia="Calibri" w:hAnsi="Calibri" w:cs="Calibri"/>
          <w:lang w:val="es-ES_tradnl"/>
        </w:rPr>
        <w:t>ciudadanos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de lo que las autoridades hacen o las decisiones en las que se utilizan los recursos que gastan, fortalece la democracia y el respeto a tus derechos humanos. Entre los principales instrumentos internacionales que sustentan los der</w:t>
      </w:r>
      <w:r>
        <w:rPr>
          <w:rStyle w:val="Ninguno"/>
          <w:rFonts w:ascii="Calibri" w:eastAsia="Calibri" w:hAnsi="Calibri" w:cs="Calibri"/>
          <w:lang w:val="es-ES_tradnl"/>
        </w:rPr>
        <w:t>echos humanos de libertad de expresi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y acceso a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n, destaca el Pacto Internacional de Derechos Civiles y Pol</w:t>
      </w:r>
      <w:r>
        <w:rPr>
          <w:rStyle w:val="Ninguno"/>
          <w:rFonts w:ascii="Calibri" w:eastAsia="Calibri" w:hAnsi="Calibri" w:cs="Calibri"/>
          <w:lang w:val="es-ES_tradnl"/>
        </w:rPr>
        <w:t>í</w:t>
      </w:r>
      <w:r>
        <w:rPr>
          <w:rStyle w:val="Ninguno"/>
          <w:rFonts w:ascii="Calibri" w:eastAsia="Calibri" w:hAnsi="Calibri" w:cs="Calibri"/>
          <w:lang w:val="es-ES_tradnl"/>
        </w:rPr>
        <w:t>ticos y la Convenci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pt-PT"/>
        </w:rPr>
        <w:t>n Americana sobre Derechos Humanos.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>De hecho, la Organizaci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 xml:space="preserve">n de la Naciones unidas proclamo el 28 de Septiembre </w:t>
      </w:r>
      <w:r>
        <w:rPr>
          <w:rStyle w:val="Ninguno"/>
          <w:rFonts w:ascii="Calibri" w:eastAsia="Calibri" w:hAnsi="Calibri" w:cs="Calibri"/>
          <w:lang w:val="es-ES_tradnl"/>
        </w:rPr>
        <w:t>el D</w:t>
      </w:r>
      <w:r>
        <w:rPr>
          <w:rStyle w:val="Ninguno"/>
          <w:rFonts w:ascii="Calibri" w:eastAsia="Calibri" w:hAnsi="Calibri" w:cs="Calibri"/>
          <w:lang w:val="es-ES_tradnl"/>
        </w:rPr>
        <w:t>í</w:t>
      </w:r>
      <w:r>
        <w:rPr>
          <w:rStyle w:val="Ninguno"/>
          <w:rFonts w:ascii="Calibri" w:eastAsia="Calibri" w:hAnsi="Calibri" w:cs="Calibri"/>
          <w:lang w:val="es-ES_tradnl"/>
        </w:rPr>
        <w:t>a internacional del Derecho al acceso a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</w:rPr>
        <w:t xml:space="preserve">n 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>Ello es una implicaci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sobre el derecho de acceso a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it-IT"/>
        </w:rPr>
        <w:t>n compre</w:t>
      </w:r>
      <w:r>
        <w:rPr>
          <w:rStyle w:val="Ninguno"/>
          <w:rFonts w:ascii="Calibri" w:eastAsia="Calibri" w:hAnsi="Calibri" w:cs="Calibri"/>
          <w:lang w:val="es-ES_tradnl"/>
        </w:rPr>
        <w:t>ndido desde un ejercicio</w:t>
      </w:r>
      <w:r>
        <w:rPr>
          <w:rStyle w:val="Ninguno"/>
          <w:rFonts w:ascii="Calibri" w:eastAsia="Calibri" w:hAnsi="Calibri" w:cs="Calibri"/>
          <w:lang w:val="fr-FR"/>
        </w:rPr>
        <w:t xml:space="preserve"> libre </w:t>
      </w:r>
      <w:r>
        <w:rPr>
          <w:rStyle w:val="Ninguno"/>
          <w:rFonts w:ascii="Calibri" w:eastAsia="Calibri" w:hAnsi="Calibri" w:cs="Calibri"/>
          <w:lang w:val="es-ES_tradnl"/>
        </w:rPr>
        <w:t xml:space="preserve">y de </w:t>
      </w:r>
      <w:r>
        <w:rPr>
          <w:rStyle w:val="Ninguno"/>
          <w:rFonts w:ascii="Calibri" w:eastAsia="Calibri" w:hAnsi="Calibri" w:cs="Calibri"/>
        </w:rPr>
        <w:t>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plural y oportuna, para poder solicitar, investigar, difundir, buscar y r</w:t>
      </w:r>
      <w:r>
        <w:rPr>
          <w:rStyle w:val="Ninguno"/>
          <w:rFonts w:ascii="Calibri" w:eastAsia="Calibri" w:hAnsi="Calibri" w:cs="Calibri"/>
          <w:lang w:val="es-ES_tradnl"/>
        </w:rPr>
        <w:t>ecibir cualquier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n. Por lo que toda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generada, obtenida, adquirida, transformada o en posesi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de cualquier autoridad es p</w:t>
      </w:r>
      <w:r>
        <w:rPr>
          <w:rStyle w:val="Ninguno"/>
          <w:rFonts w:ascii="Calibri" w:eastAsia="Calibri" w:hAnsi="Calibri" w:cs="Calibri"/>
          <w:lang w:val="es-ES_tradnl"/>
        </w:rPr>
        <w:t>ú</w:t>
      </w:r>
      <w:r>
        <w:rPr>
          <w:rStyle w:val="Ninguno"/>
          <w:rFonts w:ascii="Calibri" w:eastAsia="Calibri" w:hAnsi="Calibri" w:cs="Calibri"/>
          <w:lang w:val="es-ES_tradnl"/>
        </w:rPr>
        <w:t>blica y accesible a cualquier persona en los t</w:t>
      </w:r>
      <w:r>
        <w:rPr>
          <w:rStyle w:val="Ninguno"/>
          <w:rFonts w:ascii="Calibri" w:eastAsia="Calibri" w:hAnsi="Calibri" w:cs="Calibri"/>
          <w:lang w:val="es-ES_tradnl"/>
        </w:rPr>
        <w:t>é</w:t>
      </w:r>
      <w:r>
        <w:rPr>
          <w:rStyle w:val="Ninguno"/>
          <w:rFonts w:ascii="Calibri" w:eastAsia="Calibri" w:hAnsi="Calibri" w:cs="Calibri"/>
          <w:lang w:val="es-ES_tradnl"/>
        </w:rPr>
        <w:t>rminos y con las limitaciones establecidas en la ley.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>Sin emba</w:t>
      </w:r>
      <w:r>
        <w:rPr>
          <w:rStyle w:val="Ninguno"/>
          <w:rFonts w:ascii="Calibri" w:eastAsia="Calibri" w:hAnsi="Calibri" w:cs="Calibri"/>
          <w:lang w:val="es-ES_tradnl"/>
        </w:rPr>
        <w:t>rgo, recuerda que como todo derecho humano, existen casos en los que hay restricciones, de esta manera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pt-PT"/>
        </w:rPr>
        <w:t>n se considerar</w:t>
      </w:r>
      <w:r>
        <w:rPr>
          <w:rStyle w:val="Ninguno"/>
          <w:rFonts w:ascii="Calibri" w:eastAsia="Calibri" w:hAnsi="Calibri" w:cs="Calibri"/>
          <w:lang w:val="es-ES_tradnl"/>
        </w:rPr>
        <w:t xml:space="preserve">á </w:t>
      </w:r>
      <w:r>
        <w:rPr>
          <w:rStyle w:val="Ninguno"/>
          <w:rFonts w:ascii="Calibri" w:eastAsia="Calibri" w:hAnsi="Calibri" w:cs="Calibri"/>
          <w:lang w:val="es-ES_tradnl"/>
        </w:rPr>
        <w:t xml:space="preserve">reservada en los siguientes casos: </w:t>
      </w:r>
      <w:r>
        <w:rPr>
          <w:rStyle w:val="Ninguno"/>
          <w:rFonts w:ascii="Calibri" w:eastAsia="Calibri" w:hAnsi="Calibri" w:cs="Calibri"/>
          <w:lang w:val="es-ES_tradnl"/>
        </w:rPr>
        <w:t xml:space="preserve">• </w:t>
      </w:r>
      <w:r>
        <w:rPr>
          <w:rStyle w:val="Ninguno"/>
          <w:rFonts w:ascii="Calibri" w:eastAsia="Calibri" w:hAnsi="Calibri" w:cs="Calibri"/>
          <w:lang w:val="es-ES_tradnl"/>
        </w:rPr>
        <w:t>Por razones de inter</w:t>
      </w:r>
      <w:r>
        <w:rPr>
          <w:rStyle w:val="Ninguno"/>
          <w:rFonts w:ascii="Calibri" w:eastAsia="Calibri" w:hAnsi="Calibri" w:cs="Calibri"/>
          <w:lang w:val="es-ES_tradnl"/>
        </w:rPr>
        <w:t>é</w:t>
      </w:r>
      <w:r>
        <w:rPr>
          <w:rStyle w:val="Ninguno"/>
          <w:rFonts w:ascii="Calibri" w:eastAsia="Calibri" w:hAnsi="Calibri" w:cs="Calibri"/>
          <w:lang w:val="fr-FR"/>
        </w:rPr>
        <w:t>s p</w:t>
      </w:r>
      <w:r>
        <w:rPr>
          <w:rStyle w:val="Ninguno"/>
          <w:rFonts w:ascii="Calibri" w:eastAsia="Calibri" w:hAnsi="Calibri" w:cs="Calibri"/>
          <w:lang w:val="es-ES_tradnl"/>
        </w:rPr>
        <w:t>ú</w:t>
      </w:r>
      <w:r>
        <w:rPr>
          <w:rStyle w:val="Ninguno"/>
          <w:rFonts w:ascii="Calibri" w:eastAsia="Calibri" w:hAnsi="Calibri" w:cs="Calibri"/>
          <w:lang w:val="es-ES_tradnl"/>
        </w:rPr>
        <w:t xml:space="preserve">blico o de seguridad nacional. </w:t>
      </w:r>
      <w:r>
        <w:rPr>
          <w:rStyle w:val="Ninguno"/>
          <w:rFonts w:ascii="Calibri" w:eastAsia="Calibri" w:hAnsi="Calibri" w:cs="Calibri"/>
          <w:lang w:val="es-ES_tradnl"/>
        </w:rPr>
        <w:t xml:space="preserve">• </w:t>
      </w:r>
      <w:r>
        <w:rPr>
          <w:rStyle w:val="Ninguno"/>
          <w:rFonts w:ascii="Calibri" w:eastAsia="Calibri" w:hAnsi="Calibri" w:cs="Calibri"/>
          <w:lang w:val="es-ES_tradnl"/>
        </w:rPr>
        <w:t>Por respeto a los derechos d</w:t>
      </w:r>
      <w:r>
        <w:rPr>
          <w:rStyle w:val="Ninguno"/>
          <w:rFonts w:ascii="Calibri" w:eastAsia="Calibri" w:hAnsi="Calibri" w:cs="Calibri"/>
          <w:lang w:val="es-ES_tradnl"/>
        </w:rPr>
        <w:t>e otras personas, como los datos personales. Pero no podr</w:t>
      </w:r>
      <w:r>
        <w:rPr>
          <w:rStyle w:val="Ninguno"/>
          <w:rFonts w:ascii="Calibri" w:eastAsia="Calibri" w:hAnsi="Calibri" w:cs="Calibri"/>
          <w:lang w:val="es-ES_tradnl"/>
        </w:rPr>
        <w:t xml:space="preserve">á </w:t>
      </w:r>
      <w:r>
        <w:rPr>
          <w:rStyle w:val="Ninguno"/>
          <w:rFonts w:ascii="Calibri" w:eastAsia="Calibri" w:hAnsi="Calibri" w:cs="Calibri"/>
          <w:lang w:val="es-ES_tradnl"/>
        </w:rPr>
        <w:t>clasificarse como reservada aquella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que est</w:t>
      </w:r>
      <w:r>
        <w:rPr>
          <w:rStyle w:val="Ninguno"/>
          <w:rFonts w:ascii="Calibri" w:eastAsia="Calibri" w:hAnsi="Calibri" w:cs="Calibri"/>
          <w:lang w:val="es-ES_tradnl"/>
        </w:rPr>
        <w:t xml:space="preserve">é </w:t>
      </w:r>
      <w:r>
        <w:rPr>
          <w:rStyle w:val="Ninguno"/>
          <w:rFonts w:ascii="Calibri" w:eastAsia="Calibri" w:hAnsi="Calibri" w:cs="Calibri"/>
          <w:lang w:val="es-ES_tradnl"/>
        </w:rPr>
        <w:t xml:space="preserve">relacionada con violaciones graves a derechos humanos o delitos de lesa humanidad, de conformidad con el derecho nacional o los tratados internacionales de los que el Estado mexicano sea parte. 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>De conformidad con el art</w:t>
      </w:r>
      <w:r>
        <w:rPr>
          <w:rStyle w:val="Ninguno"/>
          <w:rFonts w:ascii="Calibri" w:eastAsia="Calibri" w:hAnsi="Calibri" w:cs="Calibri"/>
          <w:lang w:val="es-ES_tradnl"/>
        </w:rPr>
        <w:t>í</w:t>
      </w:r>
      <w:r>
        <w:rPr>
          <w:rStyle w:val="Ninguno"/>
          <w:rFonts w:ascii="Calibri" w:eastAsia="Calibri" w:hAnsi="Calibri" w:cs="Calibri"/>
          <w:lang w:val="es-ES_tradnl"/>
        </w:rPr>
        <w:t xml:space="preserve">culo 6o. constitucional, todas las </w:t>
      </w:r>
      <w:r>
        <w:rPr>
          <w:rStyle w:val="Ninguno"/>
          <w:rFonts w:ascii="Calibri" w:eastAsia="Calibri" w:hAnsi="Calibri" w:cs="Calibri"/>
          <w:lang w:val="es-ES_tradnl"/>
        </w:rPr>
        <w:t xml:space="preserve">autoridades de los diversos 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rdenes de gobierno, se encuentran obligadas a respetar los siguientes principios: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 xml:space="preserve">• </w:t>
      </w:r>
      <w:r>
        <w:rPr>
          <w:rStyle w:val="Ninguno"/>
          <w:rFonts w:ascii="Calibri" w:eastAsia="Calibri" w:hAnsi="Calibri" w:cs="Calibri"/>
          <w:lang w:val="es-ES_tradnl"/>
        </w:rPr>
        <w:t>Toda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es p</w:t>
      </w:r>
      <w:r>
        <w:rPr>
          <w:rStyle w:val="Ninguno"/>
          <w:rFonts w:ascii="Calibri" w:eastAsia="Calibri" w:hAnsi="Calibri" w:cs="Calibri"/>
          <w:lang w:val="es-ES_tradnl"/>
        </w:rPr>
        <w:t>ú</w:t>
      </w:r>
      <w:r>
        <w:rPr>
          <w:rStyle w:val="Ninguno"/>
          <w:rFonts w:ascii="Calibri" w:eastAsia="Calibri" w:hAnsi="Calibri" w:cs="Calibri"/>
          <w:lang w:val="es-ES_tradnl"/>
        </w:rPr>
        <w:t>blica, por lo que al momento que atiendan tu solicitud deben procurar la m</w:t>
      </w:r>
      <w:r>
        <w:rPr>
          <w:rStyle w:val="Ninguno"/>
          <w:rFonts w:ascii="Calibri" w:eastAsia="Calibri" w:hAnsi="Calibri" w:cs="Calibri"/>
          <w:lang w:val="es-ES_tradnl"/>
        </w:rPr>
        <w:t>á</w:t>
      </w:r>
      <w:r>
        <w:rPr>
          <w:rStyle w:val="Ninguno"/>
          <w:rFonts w:ascii="Calibri" w:eastAsia="Calibri" w:hAnsi="Calibri" w:cs="Calibri"/>
          <w:lang w:val="es-ES_tradnl"/>
        </w:rPr>
        <w:t>xima publicidad de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</w:rPr>
        <w:t xml:space="preserve">n. 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 xml:space="preserve">• </w:t>
      </w:r>
      <w:r>
        <w:rPr>
          <w:rStyle w:val="Ninguno"/>
          <w:rFonts w:ascii="Calibri" w:eastAsia="Calibri" w:hAnsi="Calibri" w:cs="Calibri"/>
          <w:lang w:val="es-ES_tradnl"/>
        </w:rPr>
        <w:t>Toda per</w:t>
      </w:r>
      <w:r>
        <w:rPr>
          <w:rStyle w:val="Ninguno"/>
          <w:rFonts w:ascii="Calibri" w:eastAsia="Calibri" w:hAnsi="Calibri" w:cs="Calibri"/>
          <w:lang w:val="es-ES_tradnl"/>
        </w:rPr>
        <w:t>sona tiene acceso a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n, por lo que no pueden negar tu solicitud por motivo alguno.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 xml:space="preserve"> • </w:t>
      </w:r>
      <w:r>
        <w:rPr>
          <w:rStyle w:val="Ninguno"/>
          <w:rFonts w:ascii="Calibri" w:eastAsia="Calibri" w:hAnsi="Calibri" w:cs="Calibri"/>
          <w:lang w:val="es-ES_tradnl"/>
        </w:rPr>
        <w:t>Todas las autoridades deben registrar y documentar sus actuaciones o el ejercicio de sus funciones, a las cuales podr</w:t>
      </w:r>
      <w:r>
        <w:rPr>
          <w:rStyle w:val="Ninguno"/>
          <w:rFonts w:ascii="Calibri" w:eastAsia="Calibri" w:hAnsi="Calibri" w:cs="Calibri"/>
          <w:lang w:val="es-ES_tradnl"/>
        </w:rPr>
        <w:t>á</w:t>
      </w:r>
      <w:r>
        <w:rPr>
          <w:rStyle w:val="Ninguno"/>
          <w:rFonts w:ascii="Calibri" w:eastAsia="Calibri" w:hAnsi="Calibri" w:cs="Calibri"/>
          <w:lang w:val="es-ES_tradnl"/>
        </w:rPr>
        <w:t>s acceder al momento de realizar tu soli</w:t>
      </w:r>
      <w:r>
        <w:rPr>
          <w:rStyle w:val="Ninguno"/>
          <w:rFonts w:ascii="Calibri" w:eastAsia="Calibri" w:hAnsi="Calibri" w:cs="Calibri"/>
          <w:lang w:val="es-ES_tradnl"/>
        </w:rPr>
        <w:t>citud.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 xml:space="preserve">• </w:t>
      </w:r>
      <w:r>
        <w:rPr>
          <w:rStyle w:val="Ninguno"/>
          <w:rFonts w:ascii="Calibri" w:eastAsia="Calibri" w:hAnsi="Calibri" w:cs="Calibri"/>
          <w:lang w:val="es-ES_tradnl"/>
        </w:rPr>
        <w:t>Las autoridades deben proteger y cuidar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de tu vida privada y datos personales.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 xml:space="preserve"> • </w:t>
      </w:r>
      <w:r>
        <w:rPr>
          <w:rStyle w:val="Ninguno"/>
          <w:rFonts w:ascii="Calibri" w:eastAsia="Calibri" w:hAnsi="Calibri" w:cs="Calibri"/>
          <w:lang w:val="es-ES_tradnl"/>
        </w:rPr>
        <w:t>Si quieres saber, tienes derecho a conocer, no necesitas demostrar alg</w:t>
      </w:r>
      <w:r>
        <w:rPr>
          <w:rStyle w:val="Ninguno"/>
          <w:rFonts w:ascii="Calibri" w:eastAsia="Calibri" w:hAnsi="Calibri" w:cs="Calibri"/>
          <w:lang w:val="es-ES_tradnl"/>
        </w:rPr>
        <w:t>ú</w:t>
      </w:r>
      <w:r>
        <w:rPr>
          <w:rStyle w:val="Ninguno"/>
          <w:rFonts w:ascii="Calibri" w:eastAsia="Calibri" w:hAnsi="Calibri" w:cs="Calibri"/>
          <w:lang w:val="nl-NL"/>
        </w:rPr>
        <w:t>n inter</w:t>
      </w:r>
      <w:r>
        <w:rPr>
          <w:rStyle w:val="Ninguno"/>
          <w:rFonts w:ascii="Calibri" w:eastAsia="Calibri" w:hAnsi="Calibri" w:cs="Calibri"/>
          <w:lang w:val="es-ES_tradnl"/>
        </w:rPr>
        <w:t>é</w:t>
      </w:r>
      <w:r>
        <w:rPr>
          <w:rStyle w:val="Ninguno"/>
          <w:rFonts w:ascii="Calibri" w:eastAsia="Calibri" w:hAnsi="Calibri" w:cs="Calibri"/>
          <w:lang w:val="es-ES_tradnl"/>
        </w:rPr>
        <w:t>s especial para que la autoridad a la que presentes tu solicitud te d</w:t>
      </w:r>
      <w:r>
        <w:rPr>
          <w:rStyle w:val="Ninguno"/>
          <w:rFonts w:ascii="Calibri" w:eastAsia="Calibri" w:hAnsi="Calibri" w:cs="Calibri"/>
          <w:lang w:val="es-ES_tradnl"/>
        </w:rPr>
        <w:t xml:space="preserve">é </w:t>
      </w:r>
      <w:r>
        <w:rPr>
          <w:rStyle w:val="Ninguno"/>
          <w:rFonts w:ascii="Calibri" w:eastAsia="Calibri" w:hAnsi="Calibri" w:cs="Calibri"/>
          <w:lang w:val="es-ES_tradnl"/>
        </w:rPr>
        <w:t>respuesta.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 xml:space="preserve"> • </w:t>
      </w:r>
      <w:r>
        <w:rPr>
          <w:rStyle w:val="Ninguno"/>
          <w:rFonts w:ascii="Calibri" w:eastAsia="Calibri" w:hAnsi="Calibri" w:cs="Calibri"/>
          <w:lang w:val="es-ES_tradnl"/>
        </w:rPr>
        <w:t>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es p</w:t>
      </w:r>
      <w:r>
        <w:rPr>
          <w:rStyle w:val="Ninguno"/>
          <w:rFonts w:ascii="Calibri" w:eastAsia="Calibri" w:hAnsi="Calibri" w:cs="Calibri"/>
          <w:lang w:val="es-ES_tradnl"/>
        </w:rPr>
        <w:t>ú</w:t>
      </w:r>
      <w:r>
        <w:rPr>
          <w:rStyle w:val="Ninguno"/>
          <w:rFonts w:ascii="Calibri" w:eastAsia="Calibri" w:hAnsi="Calibri" w:cs="Calibri"/>
          <w:lang w:val="es-ES_tradnl"/>
        </w:rPr>
        <w:t xml:space="preserve">blica, poder acceder a tus datos personales y rectificarlos es gratis. 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 xml:space="preserve">• </w:t>
      </w:r>
      <w:r>
        <w:rPr>
          <w:rStyle w:val="Ninguno"/>
          <w:rFonts w:ascii="Calibri" w:eastAsia="Calibri" w:hAnsi="Calibri" w:cs="Calibri"/>
          <w:lang w:val="es-ES_tradnl"/>
        </w:rPr>
        <w:t>Las autoridades deben rendir cuentas, por lo que est</w:t>
      </w:r>
      <w:r>
        <w:rPr>
          <w:rStyle w:val="Ninguno"/>
          <w:rFonts w:ascii="Calibri" w:eastAsia="Calibri" w:hAnsi="Calibri" w:cs="Calibri"/>
          <w:lang w:val="es-ES_tradnl"/>
        </w:rPr>
        <w:t>á</w:t>
      </w:r>
      <w:r>
        <w:rPr>
          <w:rStyle w:val="Ninguno"/>
          <w:rFonts w:ascii="Calibri" w:eastAsia="Calibri" w:hAnsi="Calibri" w:cs="Calibri"/>
          <w:lang w:val="es-ES_tradnl"/>
        </w:rPr>
        <w:t>n obligados a preservar, actualizar y publicar por diferentes medios electr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nicos o de comunica</w:t>
      </w:r>
      <w:r>
        <w:rPr>
          <w:rStyle w:val="Ninguno"/>
          <w:rFonts w:ascii="Calibri" w:eastAsia="Calibri" w:hAnsi="Calibri" w:cs="Calibri"/>
          <w:lang w:val="es-ES_tradnl"/>
        </w:rPr>
        <w:t>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el registro y documentaci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de sus actuaciones o el ejercicio de sus funciones,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 xml:space="preserve">• </w:t>
      </w:r>
      <w:r>
        <w:rPr>
          <w:rStyle w:val="Ninguno"/>
          <w:rFonts w:ascii="Calibri" w:eastAsia="Calibri" w:hAnsi="Calibri" w:cs="Calibri"/>
          <w:lang w:val="es-ES_tradnl"/>
        </w:rPr>
        <w:t>Al momento de que den respuesta a tu solicitud, la informaci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 xml:space="preserve">n debe ser accesible, confiable, verificable, veraz, oportuna y entregarse de acuerdo con tus necesidades o </w:t>
      </w:r>
      <w:r>
        <w:rPr>
          <w:rStyle w:val="Ninguno"/>
          <w:rFonts w:ascii="Calibri" w:eastAsia="Calibri" w:hAnsi="Calibri" w:cs="Calibri"/>
          <w:lang w:val="es-ES_tradnl"/>
        </w:rPr>
        <w:t>de la forma que indicaste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 xml:space="preserve">• </w:t>
      </w:r>
      <w:r>
        <w:rPr>
          <w:rStyle w:val="Ninguno"/>
          <w:rFonts w:ascii="Calibri" w:eastAsia="Calibri" w:hAnsi="Calibri" w:cs="Calibri"/>
          <w:lang w:val="es-ES_tradnl"/>
        </w:rPr>
        <w:t>Si no te cumplen, denuncia; pues incumplir es sancionado por la ley.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>Por todo lo mencionado, est</w:t>
      </w:r>
      <w:r>
        <w:rPr>
          <w:rStyle w:val="Ninguno"/>
          <w:rFonts w:ascii="Calibri" w:eastAsia="Calibri" w:hAnsi="Calibri" w:cs="Calibri"/>
          <w:lang w:val="es-ES_tradnl"/>
        </w:rPr>
        <w:t>á</w:t>
      </w:r>
      <w:r>
        <w:rPr>
          <w:rStyle w:val="Ninguno"/>
          <w:rFonts w:ascii="Calibri" w:eastAsia="Calibri" w:hAnsi="Calibri" w:cs="Calibri"/>
        </w:rPr>
        <w:t xml:space="preserve"> m</w:t>
      </w:r>
      <w:r>
        <w:rPr>
          <w:rStyle w:val="Ninguno"/>
          <w:rFonts w:ascii="Calibri" w:eastAsia="Calibri" w:hAnsi="Calibri" w:cs="Calibri"/>
          <w:lang w:val="es-ES_tradnl"/>
        </w:rPr>
        <w:t>á</w:t>
      </w:r>
      <w:r>
        <w:rPr>
          <w:rStyle w:val="Ninguno"/>
          <w:rFonts w:ascii="Calibri" w:eastAsia="Calibri" w:hAnsi="Calibri" w:cs="Calibri"/>
          <w:lang w:val="es-ES_tradnl"/>
        </w:rPr>
        <w:t>s que claro que este derecho no puede ser ejercido ni garantizado sin la adecuada gesti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documental y conservaci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pt-PT"/>
        </w:rPr>
        <w:t>n de archivos.</w:t>
      </w:r>
      <w:r>
        <w:rPr>
          <w:rStyle w:val="Ninguno"/>
          <w:rFonts w:ascii="Calibri" w:eastAsia="Calibri" w:hAnsi="Calibri" w:cs="Calibri"/>
          <w:lang w:val="pt-PT"/>
        </w:rPr>
        <w:t xml:space="preserve"> As</w:t>
      </w:r>
      <w:r>
        <w:rPr>
          <w:rStyle w:val="Ninguno"/>
          <w:rFonts w:ascii="Calibri" w:eastAsia="Calibri" w:hAnsi="Calibri" w:cs="Calibri"/>
          <w:lang w:val="es-ES_tradnl"/>
        </w:rPr>
        <w:t>í</w:t>
      </w:r>
      <w:r>
        <w:rPr>
          <w:rStyle w:val="Ninguno"/>
          <w:rFonts w:ascii="Calibri" w:eastAsia="Calibri" w:hAnsi="Calibri" w:cs="Calibri"/>
          <w:lang w:val="es-ES_tradnl"/>
        </w:rPr>
        <w:t xml:space="preserve"> es que, el derecho a la verdad y a la memoria, elemento indiscutible en toda democracia, es impensable sin la conservaci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de los archivos, donde precisamente son reflejados el ejercicio de facultades, competencias y funciones de cualquier tipo de aut</w:t>
      </w:r>
      <w:r>
        <w:rPr>
          <w:rStyle w:val="Ninguno"/>
          <w:rFonts w:ascii="Calibri" w:eastAsia="Calibri" w:hAnsi="Calibri" w:cs="Calibri"/>
          <w:lang w:val="es-ES_tradnl"/>
        </w:rPr>
        <w:t xml:space="preserve">oridad. 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>Sin duda los archivos constituyen fieles testimonios de las actividades, facultades, competencias o funciones de los sujetos obligados y son la expresi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de la evoluci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cultural de las sociedades, pero, sobre todo, son el medio a trav</w:t>
      </w:r>
      <w:r>
        <w:rPr>
          <w:rStyle w:val="Ninguno"/>
          <w:rFonts w:ascii="Calibri" w:eastAsia="Calibri" w:hAnsi="Calibri" w:cs="Calibri"/>
          <w:lang w:val="es-ES_tradnl"/>
        </w:rPr>
        <w:t>é</w:t>
      </w:r>
      <w:r>
        <w:rPr>
          <w:rStyle w:val="Ninguno"/>
          <w:rFonts w:ascii="Calibri" w:eastAsia="Calibri" w:hAnsi="Calibri" w:cs="Calibri"/>
          <w:lang w:val="es-ES_tradnl"/>
        </w:rPr>
        <w:t xml:space="preserve">s del cual </w:t>
      </w:r>
      <w:r>
        <w:rPr>
          <w:rStyle w:val="Ninguno"/>
          <w:rFonts w:ascii="Calibri" w:eastAsia="Calibri" w:hAnsi="Calibri" w:cs="Calibri"/>
          <w:lang w:val="es-ES_tradnl"/>
        </w:rPr>
        <w:t>se fortalece la rendici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de cuentas. De ah</w:t>
      </w:r>
      <w:r>
        <w:rPr>
          <w:rStyle w:val="Ninguno"/>
          <w:rFonts w:ascii="Calibri" w:eastAsia="Calibri" w:hAnsi="Calibri" w:cs="Calibri"/>
          <w:lang w:val="es-ES_tradnl"/>
        </w:rPr>
        <w:t xml:space="preserve">í </w:t>
      </w:r>
      <w:r>
        <w:rPr>
          <w:rStyle w:val="Ninguno"/>
          <w:rFonts w:ascii="Calibri" w:eastAsia="Calibri" w:hAnsi="Calibri" w:cs="Calibri"/>
          <w:lang w:val="es-ES_tradnl"/>
        </w:rPr>
        <w:t>la importancia de que el Estado mexicano, en toda su expresi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 xml:space="preserve">n o andamiaje institucional, en los tres 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rdenes y niveles de gobierno, tenga claridad en cuanto a los procesos de c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mo organizar y preservar los arch</w:t>
      </w:r>
      <w:r>
        <w:rPr>
          <w:rStyle w:val="Ninguno"/>
          <w:rFonts w:ascii="Calibri" w:eastAsia="Calibri" w:hAnsi="Calibri" w:cs="Calibri"/>
          <w:lang w:val="es-ES_tradnl"/>
        </w:rPr>
        <w:t>ivos de las instituciones p</w:t>
      </w:r>
      <w:r>
        <w:rPr>
          <w:rStyle w:val="Ninguno"/>
          <w:rFonts w:ascii="Calibri" w:eastAsia="Calibri" w:hAnsi="Calibri" w:cs="Calibri"/>
          <w:lang w:val="es-ES_tradnl"/>
        </w:rPr>
        <w:t>ú</w:t>
      </w:r>
      <w:r>
        <w:rPr>
          <w:rStyle w:val="Ninguno"/>
          <w:rFonts w:ascii="Calibri" w:eastAsia="Calibri" w:hAnsi="Calibri" w:cs="Calibri"/>
          <w:lang w:val="pt-PT"/>
        </w:rPr>
        <w:t>blicas.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>El pasado 15 de Junio de 2018, se public</w:t>
      </w:r>
      <w:r>
        <w:rPr>
          <w:rStyle w:val="Ninguno"/>
          <w:rFonts w:ascii="Calibri" w:eastAsia="Calibri" w:hAnsi="Calibri" w:cs="Calibri"/>
          <w:lang w:val="es-ES_tradnl"/>
        </w:rPr>
        <w:t xml:space="preserve">ó </w:t>
      </w:r>
      <w:r>
        <w:rPr>
          <w:rStyle w:val="Ninguno"/>
          <w:rFonts w:ascii="Calibri" w:eastAsia="Calibri" w:hAnsi="Calibri" w:cs="Calibri"/>
          <w:lang w:val="es-ES_tradnl"/>
        </w:rPr>
        <w:t>la Ley General de Archivos en el Diario Oficial de la Federaci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n, en consecuencia y seg</w:t>
      </w:r>
      <w:r>
        <w:rPr>
          <w:rStyle w:val="Ninguno"/>
          <w:rFonts w:ascii="Calibri" w:eastAsia="Calibri" w:hAnsi="Calibri" w:cs="Calibri"/>
          <w:lang w:val="es-ES_tradnl"/>
        </w:rPr>
        <w:t>ú</w:t>
      </w:r>
      <w:r>
        <w:rPr>
          <w:rStyle w:val="Ninguno"/>
          <w:rFonts w:ascii="Calibri" w:eastAsia="Calibri" w:hAnsi="Calibri" w:cs="Calibri"/>
          <w:lang w:val="es-ES_tradnl"/>
        </w:rPr>
        <w:t>n lo estipulado en el art</w:t>
      </w:r>
      <w:r>
        <w:rPr>
          <w:rStyle w:val="Ninguno"/>
          <w:rFonts w:ascii="Calibri" w:eastAsia="Calibri" w:hAnsi="Calibri" w:cs="Calibri"/>
          <w:lang w:val="es-ES_tradnl"/>
        </w:rPr>
        <w:t>í</w:t>
      </w:r>
      <w:r>
        <w:rPr>
          <w:rStyle w:val="Ninguno"/>
          <w:rFonts w:ascii="Calibri" w:eastAsia="Calibri" w:hAnsi="Calibri" w:cs="Calibri"/>
          <w:lang w:val="es-ES_tradnl"/>
        </w:rPr>
        <w:t>culo primero transitorio de dicha Ley, a partir de su publicaci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n, los estados tendr</w:t>
      </w:r>
      <w:r>
        <w:rPr>
          <w:rStyle w:val="Ninguno"/>
          <w:rFonts w:ascii="Calibri" w:eastAsia="Calibri" w:hAnsi="Calibri" w:cs="Calibri"/>
          <w:lang w:val="es-ES_tradnl"/>
        </w:rPr>
        <w:t>á</w:t>
      </w:r>
      <w:r>
        <w:rPr>
          <w:rStyle w:val="Ninguno"/>
          <w:rFonts w:ascii="Calibri" w:eastAsia="Calibri" w:hAnsi="Calibri" w:cs="Calibri"/>
          <w:lang w:val="es-ES_tradnl"/>
        </w:rPr>
        <w:t>n un plazo de un a</w:t>
      </w:r>
      <w:r>
        <w:rPr>
          <w:rStyle w:val="Ninguno"/>
          <w:rFonts w:ascii="Calibri" w:eastAsia="Calibri" w:hAnsi="Calibri" w:cs="Calibri"/>
          <w:lang w:val="es-ES_tradnl"/>
        </w:rPr>
        <w:t>ñ</w:t>
      </w:r>
      <w:r>
        <w:rPr>
          <w:rStyle w:val="Ninguno"/>
          <w:rFonts w:ascii="Calibri" w:eastAsia="Calibri" w:hAnsi="Calibri" w:cs="Calibri"/>
          <w:lang w:val="es-ES_tradnl"/>
        </w:rPr>
        <w:t>o para armonizar su legislaci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con la nueva normatividad y es por ello que se hace imperativo trabajar con el prop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sito de vincular esfuerzos en torno a este marco normativo y lograr su adecuada implementaci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</w:rPr>
        <w:t>n.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lang w:val="es-ES_tradnl"/>
        </w:rPr>
        <w:t>La L</w:t>
      </w:r>
      <w:r>
        <w:rPr>
          <w:rStyle w:val="Ninguno"/>
          <w:rFonts w:ascii="Calibri" w:eastAsia="Calibri" w:hAnsi="Calibri" w:cs="Calibri"/>
          <w:lang w:val="es-ES_tradnl"/>
        </w:rPr>
        <w:t xml:space="preserve">ey General de Archivos constituye la </w:t>
      </w:r>
      <w:r>
        <w:rPr>
          <w:rStyle w:val="Ninguno"/>
          <w:rFonts w:ascii="Calibri" w:eastAsia="Calibri" w:hAnsi="Calibri" w:cs="Calibri"/>
          <w:lang w:val="es-ES_tradnl"/>
        </w:rPr>
        <w:t>ú</w:t>
      </w:r>
      <w:r>
        <w:rPr>
          <w:rStyle w:val="Ninguno"/>
          <w:rFonts w:ascii="Calibri" w:eastAsia="Calibri" w:hAnsi="Calibri" w:cs="Calibri"/>
          <w:lang w:val="es-ES_tradnl"/>
        </w:rPr>
        <w:t>ltima piedra angular en el andamiaje jur</w:t>
      </w:r>
      <w:r>
        <w:rPr>
          <w:rStyle w:val="Ninguno"/>
          <w:rFonts w:ascii="Calibri" w:eastAsia="Calibri" w:hAnsi="Calibri" w:cs="Calibri"/>
          <w:lang w:val="es-ES_tradnl"/>
        </w:rPr>
        <w:t>í</w:t>
      </w:r>
      <w:r>
        <w:rPr>
          <w:rStyle w:val="Ninguno"/>
          <w:rFonts w:ascii="Calibri" w:eastAsia="Calibri" w:hAnsi="Calibri" w:cs="Calibri"/>
          <w:lang w:val="es-ES_tradnl"/>
        </w:rPr>
        <w:t>dico normativo, que mandata la Reforma Constitucional en materia de Transparencia de 2014, que habr</w:t>
      </w:r>
      <w:r>
        <w:rPr>
          <w:rStyle w:val="Ninguno"/>
          <w:rFonts w:ascii="Calibri" w:eastAsia="Calibri" w:hAnsi="Calibri" w:cs="Calibri"/>
          <w:lang w:val="es-ES_tradnl"/>
        </w:rPr>
        <w:t xml:space="preserve">á </w:t>
      </w:r>
      <w:r>
        <w:rPr>
          <w:rStyle w:val="Ninguno"/>
          <w:rFonts w:ascii="Calibri" w:eastAsia="Calibri" w:hAnsi="Calibri" w:cs="Calibri"/>
          <w:lang w:val="es-ES_tradnl"/>
        </w:rPr>
        <w:t>de regir, en lo que corresponde a su materia, la rendici</w:t>
      </w:r>
      <w:r>
        <w:rPr>
          <w:rStyle w:val="Ninguno"/>
          <w:rFonts w:ascii="Calibri" w:eastAsia="Calibri" w:hAnsi="Calibri" w:cs="Calibri"/>
          <w:lang w:val="es-ES_tradnl"/>
        </w:rPr>
        <w:t>ó</w:t>
      </w:r>
      <w:r>
        <w:rPr>
          <w:rStyle w:val="Ninguno"/>
          <w:rFonts w:ascii="Calibri" w:eastAsia="Calibri" w:hAnsi="Calibri" w:cs="Calibri"/>
          <w:lang w:val="es-ES_tradnl"/>
        </w:rPr>
        <w:t>n de cuentas en M</w:t>
      </w:r>
      <w:r>
        <w:rPr>
          <w:rStyle w:val="Ninguno"/>
          <w:rFonts w:ascii="Calibri" w:eastAsia="Calibri" w:hAnsi="Calibri" w:cs="Calibri"/>
          <w:lang w:val="es-ES_tradnl"/>
        </w:rPr>
        <w:t>é</w:t>
      </w:r>
      <w:r>
        <w:rPr>
          <w:rStyle w:val="Ninguno"/>
          <w:rFonts w:ascii="Calibri" w:eastAsia="Calibri" w:hAnsi="Calibri" w:cs="Calibri"/>
          <w:lang w:val="pt-PT"/>
        </w:rPr>
        <w:t>xico.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En resumen,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 ¿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cu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les son estas piedras angulares de la trasparencia?</w:t>
      </w:r>
    </w:p>
    <w:p w:rsidR="00E6700F" w:rsidRDefault="00DC1A81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El acceso a la informaci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publica</w:t>
      </w:r>
    </w:p>
    <w:p w:rsidR="00E6700F" w:rsidRDefault="00DC1A81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La protecci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los datos personales (por cierto presente esta ley en la le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gislatura anterior y se aprob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ó 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por unanimidad en este recinto en )</w:t>
      </w:r>
    </w:p>
    <w:p w:rsidR="00E6700F" w:rsidRDefault="00DC1A81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La preservaci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toda informaci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en posesi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de cualquier autoridad y sujeto obligados, mediante precisamente una adecuada ley de archivos, y</w:t>
      </w:r>
    </w:p>
    <w:p w:rsidR="00E6700F" w:rsidRDefault="00DC1A81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Contar con un organismo aut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nomo, especializado, imparcial, colegiado, con personalidad jur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dica y patrimonio propio, responsable de garantizar el cumplimiento de la transparencia y el acceso a la informaci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p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ú</w:t>
      </w:r>
      <w:r>
        <w:rPr>
          <w:rStyle w:val="Ninguno"/>
          <w:rFonts w:ascii="Arial" w:hAnsi="Arial" w:cs="Arial Unicode MS"/>
          <w:color w:val="000000"/>
          <w:u w:color="000000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blica.</w:t>
      </w:r>
    </w:p>
    <w:p w:rsidR="00E6700F" w:rsidRDefault="00E6700F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Con esta nueva Ley, se garantiza la organizaci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n, conservaci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y preservaci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n de los archivos, con la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finalidad de respetar el derecho a la verdad y el acceso a la informaci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n-US"/>
        </w:rPr>
        <w:t>n, as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í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como fomentar el conocimiento del patrimonio documental del estado, con lo cual se promueve tambi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é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el derecho a la cultura.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Entre otros puntos a destacar de la Ley de Archivos,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 se encuentran: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Establecer un grupo interdisciplinario que coadyuve con la valoraci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de establecer un periodo adecuado, para que un documento sea conservado mientras mantiene sus valores administrativos, legales, fiscales o contables, a trav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é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s del an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lisi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s de las funciones, procesos y procedimientos institucionales.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Conservar y preservar los archivos relativos a violaciones graves de derechos humanos, as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í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como respetar y garantizar el derecho de acceso a los mismos.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Considerar que los documentos contenidos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 en los archivos hist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ricos son fuentes de acceso p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ú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blico y no podr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ser clasificados como reservados o confidenciales.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Reconocer la importancia que tienen los archivos, por lo que constituye un delito sustraer, ocultar, alterar, mutilar, destruir o inuti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lizar un documento sin causa justificada.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La reforma constitucional aludida identifica como sujetos obligados a cualquier autoridad, entidad,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rgano y organismo de los Poderes Ejecutivo, Legislativo y Judicial,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pt-PT"/>
        </w:rPr>
        <w:t>rganos aut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nomos, partidos pol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ticos, fideic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omisos y fondos p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ú</w:t>
      </w:r>
      <w:r>
        <w:rPr>
          <w:rStyle w:val="Ninguno"/>
          <w:rFonts w:ascii="Calibri" w:eastAsia="Calibri" w:hAnsi="Calibri" w:cs="Calibri"/>
          <w:shd w:val="clear" w:color="auto" w:fill="FFFFFF"/>
          <w:lang w:val="pt-PT"/>
        </w:rPr>
        <w:t>blicos, as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í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como a cualquier persona f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sica, moral o sindicato que reciba y ejerza recursos p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ú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blicos o realice actos de autoridad en el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mbito federal, estatal y municipal, sujetos para los cuales se establecieron dos principales deberes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con relaci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a la materia archiv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it-IT"/>
        </w:rPr>
        <w:t xml:space="preserve">stica: 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•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 El primero, es documentar: consistente en que los sujetos obligados acrediten en documentos todo acto que derive del ejercicio de sus facultades, competencias o funciones. Desde luego, la legislaci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respectiva de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termina los supuestos espec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ficos bajo los cuales procede la declaraci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de inexistencia de la informaci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</w:rPr>
        <w:t>n (art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culo 6o, fracci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I de la Constituci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de-DE"/>
        </w:rPr>
        <w:t>n Pol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tica de los Estados Unidos Mexicanos). 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•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 El segundo es preservar: consistente en mantener los documentos en archivos administrativos actualizados, con las caracter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sticas de completitud, exactitud y transparencia, en 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é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rminos del art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culo 6o., apartado A, fracci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V de la Constituci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de-DE"/>
        </w:rPr>
        <w:t>n Pol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tica d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e los Estados Unidos Mexicanos. La ley establece las condiciones y caracter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sticas para la organizaci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n, administraci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</w:rPr>
        <w:t>n, modernizaci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y preservaci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de los archivos, como un elemento de garant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a del derecho de acceso a la informaci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</w:rPr>
        <w:t>n p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ú</w:t>
      </w:r>
      <w:r>
        <w:rPr>
          <w:rStyle w:val="Ninguno"/>
          <w:rFonts w:ascii="Calibri" w:eastAsia="Calibri" w:hAnsi="Calibri" w:cs="Calibri"/>
          <w:shd w:val="clear" w:color="auto" w:fill="FFFFFF"/>
          <w:lang w:val="pt-PT"/>
        </w:rPr>
        <w:t>blica.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Adem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s de qu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e ya est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 promulgada la Ley General de Archivos y en su art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culo transitorio mandata la armonizaci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de las leyes locales correspondientes, nuestra actual legislaci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n, que es la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“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LEY DEL SISTEMA ESTATAL DE ARCHIVOS DE YUCAT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</w:rPr>
        <w:t>N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”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, fue publicada hace 33 a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ñ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os,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el 22 de agosto de 1986, por lo que ya es muy obsoleta y con necesidad de actualizarla.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</w:rPr>
        <w:t>En Yucat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n, es necesario contemplar la creaci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del Sistema Estatal de Archivos del Estado de Yucat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n, cuyo objeto ser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á </w:t>
      </w:r>
      <w:r>
        <w:rPr>
          <w:rStyle w:val="Ninguno"/>
          <w:rFonts w:ascii="Calibri" w:eastAsia="Calibri" w:hAnsi="Calibri" w:cs="Calibri"/>
          <w:shd w:val="clear" w:color="auto" w:fill="FFFFFF"/>
        </w:rPr>
        <w:t>la organizaci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y administraci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</w:rPr>
        <w:t>n homog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é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nea de lo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s archivos de los sujetos obligados. El Consejo Estatal de Archivos del Estado de Yucat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</w:rPr>
        <w:t>n ser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á </w:t>
      </w:r>
      <w:r>
        <w:rPr>
          <w:rStyle w:val="Ninguno"/>
          <w:rFonts w:ascii="Calibri" w:eastAsia="Calibri" w:hAnsi="Calibri" w:cs="Calibri"/>
          <w:shd w:val="clear" w:color="auto" w:fill="FFFFFF"/>
          <w:lang w:val="it-IT"/>
        </w:rPr>
        <w:t xml:space="preserve">el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rgano regulador del Sistema Estatal de Archivos y se define como un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rgano de coordinaci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plural y convergente, cuya integraci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contempla, adem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s de las in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stituciones gubernamentales, a los archivos privados, instituciones de docencia en la materia, asociaciones archiv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sticas y organizaciones de la sociedad civil.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Ya lo dice y con claridad los Art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culo 52 y 53 de la Ley de transparencia y Acceso a la informa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</w:rPr>
        <w:t>n p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ú</w:t>
      </w:r>
      <w:r>
        <w:rPr>
          <w:rStyle w:val="Ninguno"/>
          <w:rFonts w:ascii="Calibri" w:eastAsia="Calibri" w:hAnsi="Calibri" w:cs="Calibri"/>
          <w:shd w:val="clear" w:color="auto" w:fill="FFFFFF"/>
          <w:lang w:val="pt-PT"/>
        </w:rPr>
        <w:t>blica de Yucat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de-DE"/>
        </w:rPr>
        <w:t>n: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caps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</w:rPr>
        <w:t>L</w:t>
      </w:r>
      <w:r>
        <w:rPr>
          <w:rStyle w:val="Ninguno"/>
          <w:rFonts w:ascii="Calibri" w:eastAsia="Calibri" w:hAnsi="Calibri" w:cs="Calibri"/>
          <w:caps/>
          <w:shd w:val="clear" w:color="auto" w:fill="FFFFFF"/>
          <w:lang w:val="es-ES_tradnl"/>
        </w:rPr>
        <w:t>os</w:t>
      </w:r>
      <w:r>
        <w:rPr>
          <w:rStyle w:val="Ninguno"/>
          <w:rFonts w:ascii="Calibri" w:eastAsia="Calibri" w:hAnsi="Calibri" w:cs="Calibri"/>
          <w:caps/>
          <w:shd w:val="clear" w:color="auto" w:fill="FFFFFF"/>
        </w:rPr>
        <w:t xml:space="preserve"> </w:t>
      </w:r>
      <w:r>
        <w:rPr>
          <w:rStyle w:val="Ninguno"/>
          <w:rFonts w:ascii="Calibri" w:eastAsia="Calibri" w:hAnsi="Calibri" w:cs="Calibri"/>
          <w:caps/>
          <w:shd w:val="clear" w:color="auto" w:fill="FFFFFF"/>
          <w:lang w:val="es-ES_tradnl"/>
        </w:rPr>
        <w:t>suJETOS OBLIGADOS DEBERAN DOCUMENTAR TODO ACTO QUE DERIVE DEL EJERCICIO DE SUS FUNCIONES, POR TANTO SE PRESUMIRA LA EXISTENCIA DE TODA LA INFORMACION POR PARTE DE ESTOS Y YA NO SE PODRA NEGAR INFORMACION O DECLARAR INEXISTENTE,</w:t>
      </w:r>
      <w:r>
        <w:rPr>
          <w:rStyle w:val="Ninguno"/>
          <w:rFonts w:ascii="Calibri" w:eastAsia="Calibri" w:hAnsi="Calibri" w:cs="Calibri"/>
          <w:caps/>
          <w:shd w:val="clear" w:color="auto" w:fill="FFFFFF"/>
          <w:lang w:val="es-ES_tradnl"/>
        </w:rPr>
        <w:t xml:space="preserve"> SOBRE TODO AL CONTAR CON UNA LEY ADECUADA DE ARCHIVOS EN EL ESTADO; A MENOS, QUE ESTA INFORMAC</w:t>
      </w:r>
      <w:r>
        <w:rPr>
          <w:rStyle w:val="Ninguno"/>
          <w:rFonts w:ascii="Calibri" w:eastAsia="Calibri" w:hAnsi="Calibri" w:cs="Calibri"/>
          <w:caps/>
          <w:shd w:val="clear" w:color="auto" w:fill="FFFFFF"/>
          <w:lang w:val="es-ES_tradnl"/>
        </w:rPr>
        <w:t>ì</w:t>
      </w:r>
      <w:r>
        <w:rPr>
          <w:rStyle w:val="Ninguno"/>
          <w:rFonts w:ascii="Calibri" w:eastAsia="Calibri" w:hAnsi="Calibri" w:cs="Calibri"/>
          <w:caps/>
          <w:shd w:val="clear" w:color="auto" w:fill="FFFFFF"/>
          <w:lang w:val="es-ES_tradnl"/>
        </w:rPr>
        <w:t>ON SEA CONSIDERADA COMO CONFIDENCIAL O RESERVADA POR SEGURIDAD NACIONAL, NO CORRESPONDA AL EJERCICIO DE SUS FACULTADES,O CUANDO SE PIDA INFORMACION DE UN ACTO Q</w:t>
      </w:r>
      <w:r>
        <w:rPr>
          <w:rStyle w:val="Ninguno"/>
          <w:rFonts w:ascii="Calibri" w:eastAsia="Calibri" w:hAnsi="Calibri" w:cs="Calibri"/>
          <w:caps/>
          <w:shd w:val="clear" w:color="auto" w:fill="FFFFFF"/>
          <w:lang w:val="es-ES_tradnl"/>
        </w:rPr>
        <w:t xml:space="preserve">UE NO HAYA SIDO EJERCIDO. 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Este Ley llegar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a en un momento muy oportuno para el estado, ya que, con la implementaci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del sistema estatal anticorrupci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n, todos los archivos son necesarios para la rendici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de cuentas y transparencia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both"/>
        <w:rPr>
          <w:rStyle w:val="Ninguno"/>
          <w:rFonts w:ascii="Calibri" w:eastAsia="Calibri" w:hAnsi="Calibri" w:cs="Calibri"/>
          <w:shd w:val="clear" w:color="auto" w:fill="FFFFFF"/>
        </w:rPr>
      </w:pP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Es por tal raz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n, y de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conformidad a lo expuesto con anterioridad y con fundamento en lo establecido por los art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culos 35 fracci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I de la Constituci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de-DE"/>
        </w:rPr>
        <w:t>n Pol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tica del Estado de Yucat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n; 16 y 22 de la Ley de Gobierno del Poder Legislativo y 68  y 69 del Reglamento de la Ley de 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Gobierno del Poder Legislativo ambas del estado de Yucat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n, que el que suscribe Diputado Manuel Armando D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</w:rPr>
        <w:t>az Su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rez, integrante de la fracci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parlamentaria del Partido acci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Nacional, someto a consideraci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ó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n de esta Honorable Soberan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>í</w:t>
      </w:r>
      <w:r>
        <w:rPr>
          <w:rStyle w:val="Ninguno"/>
          <w:rFonts w:ascii="Calibri" w:eastAsia="Calibri" w:hAnsi="Calibri" w:cs="Calibri"/>
          <w:shd w:val="clear" w:color="auto" w:fill="FFFFFF"/>
          <w:lang w:val="es-ES_tradnl"/>
        </w:rPr>
        <w:t xml:space="preserve">a el siguiente </w:t>
      </w:r>
    </w:p>
    <w:p w:rsidR="00E6700F" w:rsidRDefault="00DC1A81">
      <w:pPr>
        <w:pStyle w:val="Cuerp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00" w:line="360" w:lineRule="auto"/>
        <w:jc w:val="center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eastAsia="Calibri" w:hAnsi="Calibri" w:cs="Calibri"/>
          <w:b/>
          <w:bCs/>
          <w:shd w:val="clear" w:color="auto" w:fill="FFFFFF"/>
          <w:lang w:val="es-ES_tradnl"/>
        </w:rPr>
        <w:t>Proye</w:t>
      </w:r>
      <w:r>
        <w:rPr>
          <w:rStyle w:val="Ninguno"/>
          <w:rFonts w:ascii="Calibri" w:eastAsia="Calibri" w:hAnsi="Calibri" w:cs="Calibri"/>
          <w:b/>
          <w:bCs/>
          <w:shd w:val="clear" w:color="auto" w:fill="FFFFFF"/>
          <w:lang w:val="es-ES_tradnl"/>
        </w:rPr>
        <w:t>cto de Decreto por el que se expide la Ley de Archivos para el Estado de Yucat</w:t>
      </w:r>
      <w:r>
        <w:rPr>
          <w:rStyle w:val="Ninguno"/>
          <w:rFonts w:ascii="Calibri" w:eastAsia="Calibri" w:hAnsi="Calibri" w:cs="Calibri"/>
          <w:b/>
          <w:bCs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b/>
          <w:bCs/>
          <w:shd w:val="clear" w:color="auto" w:fill="FFFFFF"/>
          <w:lang w:val="en-US"/>
        </w:rPr>
        <w:t>n, as</w:t>
      </w:r>
      <w:r>
        <w:rPr>
          <w:rStyle w:val="Ninguno"/>
          <w:rFonts w:ascii="Calibri" w:eastAsia="Calibri" w:hAnsi="Calibri" w:cs="Calibri"/>
          <w:b/>
          <w:bCs/>
          <w:shd w:val="clear" w:color="auto" w:fill="FFFFFF"/>
          <w:lang w:val="es-ES_tradnl"/>
        </w:rPr>
        <w:t xml:space="preserve">í </w:t>
      </w:r>
      <w:r>
        <w:rPr>
          <w:rStyle w:val="Ninguno"/>
          <w:rFonts w:ascii="Calibri" w:eastAsia="Calibri" w:hAnsi="Calibri" w:cs="Calibri"/>
          <w:b/>
          <w:bCs/>
          <w:shd w:val="clear" w:color="auto" w:fill="FFFFFF"/>
          <w:lang w:val="es-ES_tradnl"/>
        </w:rPr>
        <w:t>como se abroga la Ley del Sistema Estatal de Archivos de Yucat</w:t>
      </w:r>
      <w:r>
        <w:rPr>
          <w:rStyle w:val="Ninguno"/>
          <w:rFonts w:ascii="Calibri" w:eastAsia="Calibri" w:hAnsi="Calibri" w:cs="Calibri"/>
          <w:b/>
          <w:bCs/>
          <w:shd w:val="clear" w:color="auto" w:fill="FFFFFF"/>
          <w:lang w:val="es-ES_tradnl"/>
        </w:rPr>
        <w:t>á</w:t>
      </w:r>
      <w:r>
        <w:rPr>
          <w:rStyle w:val="Ninguno"/>
          <w:rFonts w:ascii="Calibri" w:eastAsia="Calibri" w:hAnsi="Calibri" w:cs="Calibri"/>
          <w:b/>
          <w:bCs/>
          <w:shd w:val="clear" w:color="auto" w:fill="FFFFFF"/>
          <w:lang w:val="es-ES_tradnl"/>
        </w:rPr>
        <w:t xml:space="preserve">n, publicada en el Diario Oficial del Estado el 22 de Agosto de 1986. </w:t>
      </w:r>
      <w:r>
        <w:rPr>
          <w:rStyle w:val="Ninguno"/>
          <w:rFonts w:ascii="Calibri" w:eastAsia="Calibri" w:hAnsi="Calibri" w:cs="Calibri"/>
          <w:b/>
          <w:bCs/>
          <w:lang w:val="es-ES_tradnl"/>
        </w:rPr>
        <w:t>Ley de Archivos para el Estado de Yuc</w:t>
      </w:r>
      <w:r>
        <w:rPr>
          <w:rStyle w:val="Ninguno"/>
          <w:rFonts w:ascii="Calibri" w:eastAsia="Calibri" w:hAnsi="Calibri" w:cs="Calibri"/>
          <w:b/>
          <w:bCs/>
          <w:lang w:val="es-ES_tradnl"/>
        </w:rPr>
        <w:t>at</w:t>
      </w:r>
      <w:r>
        <w:rPr>
          <w:rStyle w:val="Ninguno"/>
          <w:rFonts w:ascii="Calibri" w:eastAsia="Calibri" w:hAnsi="Calibri" w:cs="Calibri"/>
          <w:b/>
          <w:bCs/>
        </w:rPr>
        <w:t>á</w:t>
      </w:r>
      <w:r>
        <w:rPr>
          <w:rStyle w:val="Ninguno"/>
          <w:rFonts w:ascii="Calibri" w:eastAsia="Calibri" w:hAnsi="Calibri" w:cs="Calibri"/>
          <w:b/>
          <w:bCs/>
        </w:rPr>
        <w:t xml:space="preserve">n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PRIMERO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 xml:space="preserve">TULO </w:t>
      </w:r>
      <w:r>
        <w:rPr>
          <w:rStyle w:val="Ninguno"/>
          <w:rFonts w:ascii="Arial" w:hAnsi="Arial"/>
          <w:b/>
          <w:bCs/>
        </w:rPr>
        <w:t>Ú</w:t>
      </w:r>
      <w:r>
        <w:rPr>
          <w:rStyle w:val="Ninguno"/>
          <w:rFonts w:ascii="Arial" w:hAnsi="Arial"/>
          <w:b/>
          <w:bCs/>
        </w:rPr>
        <w:t>NICO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DISPOSICIONES GENERALES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1. </w:t>
      </w:r>
      <w:r>
        <w:rPr>
          <w:rFonts w:ascii="Arial" w:hAnsi="Arial"/>
          <w:lang w:val="es-ES_tradnl"/>
        </w:rPr>
        <w:t>La presente Ley es de orden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y de observancia general en todo 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y tiene por objeto establecer los principios y bases generales para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y </w:t>
      </w:r>
      <w:r>
        <w:rPr>
          <w:rFonts w:ascii="Arial" w:hAnsi="Arial"/>
          <w:lang w:val="es-ES_tradnl"/>
        </w:rPr>
        <w:t>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homog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nea de los archivos en posesi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cualquier autoridad, Ayuntamiento, dependencias de la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blica centralizada y descentralizada estatales y municipales, partidos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ticos, fideicomisos, </w:t>
      </w:r>
      <w:r>
        <w:rPr>
          <w:rFonts w:ascii="Arial" w:hAnsi="Arial"/>
          <w:lang w:val="es-ES_tradnl"/>
        </w:rPr>
        <w:t>fondos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blicos, organismos auto sindicatos,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 cualquier persona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sica o moral que reciba y ejerza recursos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 o realice actos de autoridad en el Estado y los municipios.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determinar las bases para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y funcionamiento </w:t>
      </w:r>
      <w:r>
        <w:rPr>
          <w:rFonts w:ascii="Arial" w:hAnsi="Arial"/>
          <w:lang w:val="es-ES_tradnl"/>
        </w:rPr>
        <w:t>del Sistema Estatal de Archivos, y fomentar el resguardo,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acceso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de archivos privados de relevancia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rica, social, cultural,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cient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fica y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 del Estado.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2. </w:t>
      </w:r>
      <w:r>
        <w:rPr>
          <w:rFonts w:ascii="Arial" w:hAnsi="Arial"/>
          <w:lang w:val="es-ES_tradnl"/>
        </w:rPr>
        <w:t xml:space="preserve">Son objetivos de esta Ley: 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I. Promover el uso de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todos y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cnicas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sticas encaminadas a desarrollar sistemas de archivos que garanticen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disponibilidad, integridad y localizaci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expedita de los documentos de archivo que poseen los sujetos obligados, contribuyendo a la eficienci</w:t>
      </w:r>
      <w:r>
        <w:rPr>
          <w:rFonts w:ascii="Arial" w:hAnsi="Arial"/>
          <w:lang w:val="es-ES_tradnl"/>
        </w:rPr>
        <w:t>a y eficacia de la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blica, la correcta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gubernamental y el avance institucional;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II.</w:t>
      </w:r>
      <w:r>
        <w:rPr>
          <w:rFonts w:ascii="Arial" w:eastAsia="Arial" w:hAnsi="Arial" w:cs="Arial"/>
          <w:lang w:val="es-ES_tradnl"/>
        </w:rPr>
        <w:tab/>
        <w:t>Garantizar la seguridad,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adecuada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de archivo depositados en los archivos de los Sujetos Obligados;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>III.</w:t>
      </w:r>
      <w:r>
        <w:rPr>
          <w:rFonts w:ascii="Arial" w:hAnsi="Arial"/>
          <w:lang w:val="es-ES_tradnl"/>
        </w:rPr>
        <w:tab/>
        <w:t>Regular y vigilar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funcionamiento del sistema institucional de archivos de los Sujetos Obligados, a fin de preservar la memoria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rica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n, que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stos se actualicen y permitan la publicaci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 medios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nicos </w:t>
      </w:r>
      <w:r>
        <w:rPr>
          <w:rFonts w:ascii="Arial" w:hAnsi="Arial"/>
          <w:lang w:val="es-ES_tradnl"/>
        </w:rPr>
        <w:t>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relativa a sus indicadores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al ejercicio de los recursos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</w:t>
      </w:r>
      <w:r>
        <w:rPr>
          <w:rFonts w:ascii="Arial" w:hAnsi="Arial"/>
          <w:lang w:val="es-ES_tradnl"/>
        </w:rPr>
        <w:tab/>
        <w:t>Promover y fomentar la cultura archiv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stica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los documentos de archivo producidos por los Sujetos Obligados;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V.</w:t>
      </w:r>
      <w:r>
        <w:rPr>
          <w:rFonts w:ascii="Arial" w:eastAsia="Arial" w:hAnsi="Arial" w:cs="Arial"/>
          <w:lang w:val="es-ES_tradnl"/>
        </w:rPr>
        <w:tab/>
        <w:t>Promover y fomentar el uso y apr</w:t>
      </w:r>
      <w:r>
        <w:rPr>
          <w:rFonts w:ascii="Arial" w:eastAsia="Arial" w:hAnsi="Arial" w:cs="Arial"/>
          <w:lang w:val="es-ES_tradnl"/>
        </w:rPr>
        <w:t>ovechamiento de tecnolog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as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la automatizaci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los archivos de los Sujetos Obligados, encaminados al establecimiento de gobiernos digitales y abiertos en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mbito estatal y municipal;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VI.</w:t>
      </w:r>
      <w:r>
        <w:rPr>
          <w:rFonts w:ascii="Arial" w:hAnsi="Arial"/>
          <w:lang w:val="es-ES_tradnl"/>
        </w:rPr>
        <w:tab/>
        <w:t>Promover mecanismos que permitan a las a</w:t>
      </w:r>
      <w:r>
        <w:rPr>
          <w:rFonts w:ascii="Arial" w:hAnsi="Arial"/>
          <w:lang w:val="es-ES_tradnl"/>
        </w:rPr>
        <w:t>utoridades estatales y municipales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la colaboraci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en materia de archivos entre ellas y con autoridades federales;  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VII.</w:t>
      </w:r>
      <w:r>
        <w:rPr>
          <w:rFonts w:ascii="Arial" w:hAnsi="Arial"/>
          <w:lang w:val="es-ES_tradnl"/>
        </w:rPr>
        <w:tab/>
        <w:t>Promover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divulgaci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patrimonio documental del Estado y el lib</w:t>
      </w:r>
      <w:r>
        <w:rPr>
          <w:rFonts w:ascii="Arial" w:hAnsi="Arial"/>
          <w:lang w:val="es-ES_tradnl"/>
        </w:rPr>
        <w:t>re acceso a los archivos que contribuya al ejercicio del derecho a la verdad y a la memoria de conformidad con las disposiciones aplicables;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VIII.</w:t>
      </w:r>
      <w:r>
        <w:rPr>
          <w:rFonts w:ascii="Arial" w:hAnsi="Arial"/>
          <w:lang w:val="es-ES_tradnl"/>
        </w:rPr>
        <w:tab/>
        <w:t>Promover la cultura de calidad en los archivos mediante la adopci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buenas pr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cticas nacionales e intern</w:t>
      </w:r>
      <w:r>
        <w:rPr>
          <w:rFonts w:ascii="Arial" w:hAnsi="Arial"/>
          <w:lang w:val="es-ES_tradnl"/>
        </w:rPr>
        <w:t>acionales;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IX.</w:t>
      </w:r>
      <w:r>
        <w:rPr>
          <w:rFonts w:ascii="Arial" w:hAnsi="Arial"/>
          <w:lang w:val="es-ES_tradnl"/>
        </w:rPr>
        <w:tab/>
        <w:t>Promover el uso y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 producidos por los Sujetos Obligados, para favorecer la toma de decisiones, la investigaci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el resguardo de la memoria institucional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 </w:t>
      </w:r>
      <w:r>
        <w:rPr>
          <w:rFonts w:ascii="Arial" w:hAnsi="Arial"/>
          <w:lang w:val="es-ES_tradnl"/>
        </w:rPr>
        <w:tab/>
        <w:t xml:space="preserve">X. </w:t>
      </w:r>
      <w:r>
        <w:rPr>
          <w:rFonts w:ascii="Arial" w:hAnsi="Arial"/>
          <w:lang w:val="es-ES_tradnl"/>
        </w:rPr>
        <w:tab/>
        <w:t xml:space="preserve">Sentar las bases para el desarrollo y la </w:t>
      </w:r>
      <w:r>
        <w:rPr>
          <w:rFonts w:ascii="Arial" w:hAnsi="Arial"/>
          <w:lang w:val="es-ES_tradnl"/>
        </w:rPr>
        <w:t>implementaci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un sistema integral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documentos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nicos, acorde a los lineamientos que establezca el Archivo General de la 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n, encaminado al establecimiento de gobiernos digitales y abiertos en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mbito estatal y municipal que bene</w:t>
      </w:r>
      <w:r>
        <w:rPr>
          <w:rFonts w:ascii="Arial" w:hAnsi="Arial"/>
          <w:lang w:val="es-ES_tradnl"/>
        </w:rPr>
        <w:t>ficien con sus servicios a la ciudadan</w:t>
      </w:r>
      <w:r>
        <w:rPr>
          <w:rFonts w:ascii="Arial" w:hAnsi="Arial"/>
        </w:rPr>
        <w:t>í</w:t>
      </w:r>
      <w:r>
        <w:rPr>
          <w:rFonts w:ascii="Arial" w:hAnsi="Arial"/>
        </w:rPr>
        <w:t>a;</w:t>
      </w:r>
    </w:p>
    <w:p w:rsidR="00E6700F" w:rsidRDefault="00DC1A81">
      <w:pPr>
        <w:pStyle w:val="Cuerpo"/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XI. Contribuir al ejercicio del derecho a la verdad y a la memoria, de conformidad con lo dispuesto por la Ley General de Archivos, esta Ley y las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s disposiciones aplicables; 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XII. Promover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n, </w:t>
      </w:r>
      <w:r>
        <w:rPr>
          <w:rFonts w:ascii="Arial" w:hAnsi="Arial"/>
          <w:lang w:val="es-ES_tradnl"/>
        </w:rPr>
        <w:t>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divulgaci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patrimonio documental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y  de sus Municipios.  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XIII. Fomentar entre los sujetos obligados la cultura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 y el acceso a los archivos.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3. </w:t>
      </w:r>
      <w:r>
        <w:rPr>
          <w:rFonts w:ascii="Arial" w:hAnsi="Arial"/>
          <w:lang w:val="es-ES_tradnl"/>
        </w:rPr>
        <w:t xml:space="preserve">Para efectos de esta Ley se consideran </w:t>
      </w:r>
      <w:r>
        <w:rPr>
          <w:rFonts w:ascii="Arial" w:hAnsi="Arial"/>
          <w:lang w:val="es-ES_tradnl"/>
        </w:rPr>
        <w:t xml:space="preserve">Sujetos Obligados: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</w:t>
      </w:r>
      <w:r>
        <w:rPr>
          <w:rFonts w:ascii="Arial" w:eastAsia="Arial" w:hAnsi="Arial" w:cs="Arial"/>
          <w:lang w:val="es-ES_tradnl"/>
        </w:rPr>
        <w:tab/>
        <w:t>El Poder Ejecutivo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</w:t>
      </w:r>
      <w:r>
        <w:rPr>
          <w:rFonts w:ascii="Arial" w:hAnsi="Arial"/>
          <w:lang w:val="es-ES_tradnl"/>
        </w:rPr>
        <w:tab/>
        <w:t>El Poder Legislativo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III.</w:t>
      </w:r>
      <w:r>
        <w:rPr>
          <w:rFonts w:ascii="Arial" w:eastAsia="Arial" w:hAnsi="Arial" w:cs="Arial"/>
          <w:lang w:val="es-ES_tradnl"/>
        </w:rPr>
        <w:tab/>
        <w:t>El Poder Judicial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</w:t>
      </w:r>
      <w:r>
        <w:rPr>
          <w:rFonts w:ascii="Arial" w:hAnsi="Arial"/>
          <w:lang w:val="es-ES_tradnl"/>
        </w:rPr>
        <w:tab/>
        <w:t>Los municipios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V.</w:t>
      </w:r>
      <w:r>
        <w:rPr>
          <w:rFonts w:ascii="Arial" w:hAnsi="Arial"/>
          <w:lang w:val="es-ES_tradnl"/>
        </w:rPr>
        <w:tab/>
        <w:t>Los organismos aut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nomos;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VI.</w:t>
      </w:r>
      <w:r>
        <w:rPr>
          <w:rFonts w:ascii="Arial" w:hAnsi="Arial"/>
          <w:lang w:val="es-ES_tradnl"/>
        </w:rPr>
        <w:tab/>
        <w:t xml:space="preserve">Las </w:t>
      </w:r>
      <w:r>
        <w:rPr>
          <w:rFonts w:ascii="Arial" w:hAnsi="Arial"/>
          <w:lang w:val="es-ES_tradnl"/>
        </w:rPr>
        <w:t>dependencias centralizadas y descentralizadas de la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blica Estatal;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VII.</w:t>
      </w:r>
      <w:r>
        <w:rPr>
          <w:rFonts w:ascii="Arial" w:hAnsi="Arial"/>
          <w:lang w:val="es-ES_tradnl"/>
        </w:rPr>
        <w:tab/>
        <w:t>Los partidos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ticos;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VIII.</w:t>
      </w:r>
      <w:r>
        <w:rPr>
          <w:rFonts w:ascii="Arial" w:hAnsi="Arial"/>
          <w:lang w:val="es-ES_tradnl"/>
        </w:rPr>
        <w:tab/>
        <w:t>Fideicomisos;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ab/>
        <w:t>IX.</w:t>
      </w:r>
      <w:r>
        <w:rPr>
          <w:rFonts w:ascii="Arial" w:hAnsi="Arial"/>
          <w:lang w:val="pt-PT"/>
        </w:rPr>
        <w:tab/>
        <w:t>Fondos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X.</w:t>
      </w:r>
      <w:r>
        <w:rPr>
          <w:rFonts w:ascii="Arial" w:hAnsi="Arial"/>
          <w:lang w:val="es-ES_tradnl"/>
        </w:rPr>
        <w:tab/>
        <w:t>Sindicatos;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XI.</w:t>
      </w:r>
      <w:r>
        <w:rPr>
          <w:rFonts w:ascii="Arial" w:hAnsi="Arial"/>
          <w:lang w:val="es-ES_tradnl"/>
        </w:rPr>
        <w:tab/>
        <w:t xml:space="preserve">Cualquier otra autoridad, entidad, organismo u 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rgano estatal,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XII.</w:t>
      </w:r>
      <w:r>
        <w:rPr>
          <w:rFonts w:ascii="Arial" w:hAnsi="Arial"/>
          <w:lang w:val="es-ES_tradnl"/>
        </w:rPr>
        <w:tab/>
        <w:t>Cualquier persona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sica o moral que reciba y ejerza recursos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blicos o realice actos de autoridad.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4. </w:t>
      </w:r>
      <w:r>
        <w:rPr>
          <w:rFonts w:ascii="Arial" w:hAnsi="Arial"/>
          <w:lang w:val="es-ES_tradnl"/>
        </w:rPr>
        <w:t>La aplicaci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e interpretaci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esta Ley se har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acorde a lo previsto por la Constituci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e-DE"/>
        </w:rPr>
        <w:t>n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tica de los Estados Unidos Mexicanos, por la </w:t>
      </w:r>
      <w:r>
        <w:rPr>
          <w:rFonts w:ascii="Arial" w:hAnsi="Arial"/>
          <w:lang w:val="es-ES_tradnl"/>
        </w:rPr>
        <w:t>Constituci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e-DE"/>
        </w:rPr>
        <w:t>n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tica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los tratados internacionales de los que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xico sea parte, y la Ley General de Archivos, privilegiando en todo momento el respeto irrestricto a los derechos humanos y favoreciendo en todo tiempo la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</w:t>
      </w:r>
      <w:r>
        <w:rPr>
          <w:rFonts w:ascii="Arial" w:hAnsi="Arial"/>
          <w:lang w:val="es-ES_tradnl"/>
        </w:rPr>
        <w:t xml:space="preserve"> amplia a las personas y el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it-IT"/>
        </w:rPr>
        <w:t xml:space="preserve">blico. 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A falta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expresa en la presente Ley, se aplicar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de manera supletoria la Ley de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Promoci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 Cultura en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la Ley de Responsabilidades Administrativas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y las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leyes en materia de procedimiento administrativo y en materia civil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5. </w:t>
      </w:r>
      <w:r>
        <w:rPr>
          <w:rFonts w:ascii="Arial" w:hAnsi="Arial"/>
          <w:lang w:val="es-ES_tradnl"/>
        </w:rPr>
        <w:t xml:space="preserve">Para los efectos de esta Ley y su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mbito de aplicaci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se entender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 xml:space="preserve">por: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Acceso. Facultad de utilizar el material de un fondo, somet</w:t>
      </w:r>
      <w:r>
        <w:rPr>
          <w:rFonts w:ascii="Arial" w:eastAsia="Arial" w:hAnsi="Arial" w:cs="Arial"/>
          <w:lang w:val="es-ES_tradnl"/>
        </w:rPr>
        <w:t>ido por regla general a determinadas normas y condiciones.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Acervo. Conjunto de documentos producidos y recibidos por los Sujetos Obligados en el ejercicio de sus atribuciones y funciones con independencia del soporte, espacio o lugar que se resguarde</w:t>
      </w:r>
      <w:r>
        <w:rPr>
          <w:rFonts w:ascii="Arial" w:hAnsi="Arial"/>
          <w:lang w:val="es-ES_tradn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Actividad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stica. Conjunto de acciones encaminadas a administrar, organizar, conservar y difundir documentos de archivo;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Archivo. Conjunto organizado de documentos producidos o recibidos por los Sujetos Obligados en el ejercicio de su</w:t>
      </w:r>
      <w:r>
        <w:rPr>
          <w:rFonts w:ascii="Arial" w:hAnsi="Arial"/>
          <w:lang w:val="es-ES_tradnl"/>
        </w:rPr>
        <w:t>s atribuciones y funciones, con independencia del soporte, espacio o lugar que se resguarden;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V. Archivo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n. Unidad responsable de la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documentos cuya consulta es espor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dica por parte de las unidades administrativas de los S</w:t>
      </w:r>
      <w:r>
        <w:rPr>
          <w:rFonts w:ascii="Arial" w:hAnsi="Arial"/>
          <w:lang w:val="es-ES_tradnl"/>
        </w:rPr>
        <w:t xml:space="preserve">ujetos Obligados y que, permanecen en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l hasta su destino final.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it-IT"/>
        </w:rPr>
        <w:tab/>
        <w:t>VI. Archivo de tr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mite. Integrado por documentos de archivo de uso cotidiano y necesario para el ejercicio de las atribuciones y funciones de los Sujetos Obligados;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 xml:space="preserve">VII. Archivo General. </w:t>
      </w:r>
      <w:r>
        <w:rPr>
          <w:rFonts w:ascii="Arial" w:eastAsia="Arial" w:hAnsi="Arial" w:cs="Arial"/>
          <w:lang w:val="es-ES_tradnl"/>
        </w:rPr>
        <w:t>Al Archivo General de la 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VIII. Archivo General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n. Es el 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rgano rector de la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 estatal y municipal, que tiene por objeto promover la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homog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nea de los archivos, preservar, incrementar y difundir el patri</w:t>
      </w:r>
      <w:r>
        <w:rPr>
          <w:rFonts w:ascii="Arial" w:hAnsi="Arial"/>
          <w:lang w:val="es-ES_tradnl"/>
        </w:rPr>
        <w:t>monio documental que representa la memoria colectiva del Estado,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contribuir a la transparencia y rendici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cuentas;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IX.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rico. Fuente de acceso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blico y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rea responsable de administrar, organizar, describir, conservar y divulgar </w:t>
      </w:r>
      <w:r>
        <w:rPr>
          <w:rFonts w:ascii="Arial" w:hAnsi="Arial"/>
          <w:lang w:val="es-ES_tradnl"/>
        </w:rPr>
        <w:t>la memoria documental institucional,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la integrada por documentos o colecciones documentales ficticias de relevancia para la memoria nacional, estatal o municipal.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X. Archivo privado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blico. Conjunto de Documentos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blico, </w:t>
      </w:r>
      <w:r>
        <w:rPr>
          <w:rFonts w:ascii="Arial" w:hAnsi="Arial"/>
          <w:lang w:val="es-ES_tradnl"/>
        </w:rPr>
        <w:t>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o cultural, que se encuentran en propiedad de particulares, que no reciban o ejerzan recursos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blicos ni realicen actos de autoridad en los diversos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mbitos de gobierno;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ab/>
        <w:t xml:space="preserve">XI.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archivos. Instancia encargada de promover y vigi</w:t>
      </w:r>
      <w:r>
        <w:rPr>
          <w:rFonts w:ascii="Arial" w:hAnsi="Arial"/>
          <w:lang w:val="es-ES_tradnl"/>
        </w:rPr>
        <w:t>lar el cumplimiento de las disposiciones en materia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 xml:space="preserve">como de coordinar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operativas del Sistema Institucional de Archivos;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XII.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reas normativas: A las que integran el sistema institucional de archivos formado por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 y el grupo interdisciplinario encargados de dise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it-IT"/>
        </w:rPr>
        <w:t>ar, proponer, desarrollar y aprobar las tareas en materia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 y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</w:t>
      </w:r>
      <w:r>
        <w:rPr>
          <w:rFonts w:ascii="Arial" w:hAnsi="Arial"/>
          <w:lang w:val="es-ES_tradnl"/>
        </w:rPr>
        <w:t>al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ab/>
        <w:t xml:space="preserve">XIII. 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 xml:space="preserve">reas operativas.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que integran el Sistema Institucional de Archivos las cuales son: unidad de correspondencia, archivo de tr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mite, archivo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y, en su caso,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XIV. Baja documental. A la eliminaci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aquel</w:t>
      </w:r>
      <w:r>
        <w:rPr>
          <w:rFonts w:ascii="Arial" w:hAnsi="Arial"/>
          <w:lang w:val="es-ES_tradnl"/>
        </w:rPr>
        <w:t>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haya prescrito su vigencia, valores documentales, y  sus plazos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que no posea valores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ricos, de acuerdo con la Ley y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aplicables;</w:t>
      </w:r>
      <w:r>
        <w:rPr>
          <w:rFonts w:ascii="Arial" w:hAnsi="Arial"/>
          <w:lang w:val="es-ES_tradnl"/>
        </w:rPr>
        <w:tab/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XV.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documental. Registro general</w:t>
      </w:r>
      <w:r>
        <w:rPr>
          <w:rFonts w:ascii="Arial" w:hAnsi="Arial"/>
          <w:lang w:val="es-ES_tradnl"/>
        </w:rPr>
        <w:t xml:space="preserve"> y sistem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tico que establece los valores documentales, la vigencia documental, los plazos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la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XVI. Clasificaci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stica. Proceso de identificaci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agrupaci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expedientes homog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neos con base en la estruc</w:t>
      </w:r>
      <w:r>
        <w:rPr>
          <w:rFonts w:ascii="Arial" w:hAnsi="Arial"/>
          <w:lang w:val="es-ES_tradnl"/>
        </w:rPr>
        <w:t>tura funcional de los Sujetos Obligados;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XVII.</w:t>
      </w:r>
      <w:r>
        <w:rPr>
          <w:rFonts w:ascii="Arial" w:eastAsia="Arial" w:hAnsi="Arial" w:cs="Arial"/>
          <w:lang w:val="es-ES_tradnl"/>
        </w:rPr>
        <w:tab/>
        <w:t>Ciclo vital del documento. Las etapas por las que atraviesan los documentos de archivo desde su producci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o recepci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hasta su baja o transferencia a un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XVIII.</w:t>
      </w:r>
      <w:r>
        <w:rPr>
          <w:rFonts w:ascii="Arial" w:hAnsi="Arial"/>
          <w:lang w:val="es-ES_tradnl"/>
        </w:rPr>
        <w:tab/>
        <w:t xml:space="preserve">Consejo Estatal. El </w:t>
      </w:r>
      <w:r>
        <w:rPr>
          <w:rFonts w:ascii="Arial" w:hAnsi="Arial"/>
          <w:lang w:val="es-ES_tradnl"/>
        </w:rPr>
        <w:t>Consejo de Archivos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XIX.</w:t>
      </w:r>
      <w:r>
        <w:rPr>
          <w:rFonts w:ascii="Arial" w:hAnsi="Arial"/>
          <w:lang w:val="es-ES_tradnl"/>
        </w:rPr>
        <w:tab/>
        <w:t>Consejo Nacional. Consejo Nacional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ab/>
        <w:t>XX.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archivos. Conjunto de procedimientos y medidas destinadas a asegurar la prevenci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alteraciones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sicas de los documentos en papel y </w:t>
      </w:r>
      <w:r>
        <w:rPr>
          <w:rFonts w:ascii="Arial" w:hAnsi="Arial"/>
          <w:lang w:val="es-ES_tradnl"/>
        </w:rPr>
        <w:t>la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digitales a largo plazo;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XXI. Consulta de documentos: Al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acceso controlado de los documentos en cualquier etapa del ciclo vital, debidamente organizados.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XXII.</w:t>
      </w:r>
      <w:r>
        <w:rPr>
          <w:rFonts w:ascii="Arial" w:hAnsi="Arial"/>
          <w:lang w:val="es-ES_tradnl"/>
        </w:rPr>
        <w:tab/>
        <w:t>Cuadro general de clasificaci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archiv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stica. Al instrumento</w:t>
      </w:r>
      <w:r>
        <w:rPr>
          <w:rFonts w:ascii="Arial" w:hAnsi="Arial"/>
          <w:lang w:val="it-IT"/>
        </w:rPr>
        <w:t xml:space="preserve">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cnico que refleja la estructura de un archivo con base en las atribuciones y funciones de cada sujeto obligado;  su  estructura atender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los niveles de fondo, secci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serie, sin que esto excluya la posibilidad de que existan niveles intermedios, los c</w:t>
      </w:r>
      <w:r>
        <w:rPr>
          <w:rFonts w:ascii="Arial" w:hAnsi="Arial"/>
          <w:lang w:val="es-ES_tradnl"/>
        </w:rPr>
        <w:t>uales, ser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identificados mediante  una clave alfanum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rica.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it-IT"/>
        </w:rPr>
        <w:tab/>
        <w:t>XXIII.</w:t>
      </w:r>
      <w:r>
        <w:rPr>
          <w:rFonts w:ascii="Arial" w:eastAsia="Arial" w:hAnsi="Arial" w:cs="Arial"/>
          <w:lang w:val="it-IT"/>
        </w:rPr>
        <w:tab/>
        <w:t>Digitalizaci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n. La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 que permite convertir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se encuentra guardada de manera anal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gica, en soporte como papel, video, casetes, cinta, pel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cula, microfilm, etc., en </w:t>
      </w:r>
      <w:r>
        <w:rPr>
          <w:rFonts w:ascii="Arial" w:hAnsi="Arial"/>
          <w:lang w:val="es-ES_tradnl"/>
        </w:rPr>
        <w:t>una forma que 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lo puede leerse o interpretarse por medio de una infraestructura tecnol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gica.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XXIV.</w:t>
      </w:r>
      <w:r>
        <w:rPr>
          <w:rFonts w:ascii="Arial" w:hAnsi="Arial"/>
          <w:lang w:val="es-ES_tradnl"/>
        </w:rPr>
        <w:tab/>
        <w:t>Director. Titular de la Direcci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General del Archivo General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XXV.</w:t>
      </w:r>
      <w:r>
        <w:rPr>
          <w:rFonts w:ascii="Arial" w:hAnsi="Arial"/>
          <w:lang w:val="es-ES_tradnl"/>
        </w:rPr>
        <w:tab/>
        <w:t>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documental. Selecci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sistem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tica de los expedient</w:t>
      </w:r>
      <w:r>
        <w:rPr>
          <w:rFonts w:ascii="Arial" w:hAnsi="Arial"/>
          <w:lang w:val="es-ES_tradnl"/>
        </w:rPr>
        <w:t>es de los archivos de tr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mite o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cuya vigencia documental o uso ha prescrito, con el fin de realizar transferencias ordenadas o bajas documentales;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XXVI. Documento de archivo. A aquel que registra un hecho, acto administrativo,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dico, </w:t>
      </w:r>
      <w:r>
        <w:rPr>
          <w:rFonts w:ascii="Arial" w:hAnsi="Arial"/>
          <w:lang w:val="es-ES_tradnl"/>
        </w:rPr>
        <w:t>fiscal o contable, producido, recibido y utilizado en el ejercicio de las facultades, competencias o funciones de los Sujetos Obligados, independientemente de su soporte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XXVII.</w:t>
      </w:r>
      <w:r>
        <w:rPr>
          <w:rFonts w:ascii="Arial" w:eastAsia="Arial" w:hAnsi="Arial" w:cs="Arial"/>
          <w:lang w:val="es-ES_tradnl"/>
        </w:rPr>
        <w:tab/>
        <w:t>Documento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rico. A los que se preservan permanentemente porque</w:t>
      </w:r>
      <w:r>
        <w:rPr>
          <w:rFonts w:ascii="Arial" w:hAnsi="Arial"/>
          <w:lang w:val="es-ES_tradnl"/>
        </w:rPr>
        <w:t xml:space="preserve"> poseen valores evidenciales, testimoniales e informativos relevantes para la sociedad, y que por ello forman parte 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ntegra de la memoria colectiva de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xico y son fundamentales para el conocimiento de la historia nacional, regional o local;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XXVIII. Estab</w:t>
      </w:r>
      <w:r>
        <w:rPr>
          <w:rFonts w:ascii="Arial" w:eastAsia="Arial" w:hAnsi="Arial" w:cs="Arial"/>
          <w:lang w:val="es-ES_tradnl"/>
        </w:rPr>
        <w:t>ilizaci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n. Procedimiento de limpieza de documentos, fumigaci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integraci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refuerzos, extracci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materiales que oxidan y deterioran el papel, y resguardo de documentos sueltos en papel libre de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cido, entre otros.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XXIX. Expediente. A la unidad doc</w:t>
      </w:r>
      <w:r>
        <w:rPr>
          <w:rFonts w:ascii="Arial" w:hAnsi="Arial"/>
          <w:lang w:val="es-ES_tradnl"/>
        </w:rPr>
        <w:t>umental compuesta por documentos de archivo, ordenados y relacionados por un mismo asunto, actividad o tr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mite de los Sujetos Obligados;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XXX. Expediente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nico: al conjunto de documentos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 correspondientes a un procedimiento administrativ</w:t>
      </w:r>
      <w:r>
        <w:rPr>
          <w:rFonts w:ascii="Arial" w:hAnsi="Arial"/>
          <w:lang w:val="es-ES_tradnl"/>
        </w:rPr>
        <w:t>o, cualquiera que sea el tipo de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contengan.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XXXI. Ficha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documental: Es el instrumento que permite identificar, analizar y establecer el contexto y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 serie documental,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contener al menos la descri</w:t>
      </w:r>
      <w:r>
        <w:rPr>
          <w:rFonts w:ascii="Arial" w:hAnsi="Arial"/>
          <w:lang w:val="es-ES_tradnl"/>
        </w:rPr>
        <w:t>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datos de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identificaci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el contexto, contenido,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condiciones de acceso, w de la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custodia de la serie o subserie, acordes a los criterios que establezca el Archivo General de la 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XXXII. Firma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nica: Al conjunto de dat</w:t>
      </w:r>
      <w:r>
        <w:rPr>
          <w:rFonts w:ascii="Arial" w:hAnsi="Arial"/>
          <w:lang w:val="es-ES_tradnl"/>
        </w:rPr>
        <w:t>os y caracteres que permite la identificaci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firmante, que ha sido creada por medios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 bajo su exclusivo control, de manera que est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vinculada 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nicamente al mismo y a los datos a los que se refiere, lo que permite que sea detectable </w:t>
      </w:r>
      <w:r>
        <w:rPr>
          <w:rFonts w:ascii="Arial" w:hAnsi="Arial"/>
          <w:lang w:val="es-ES_tradnl"/>
        </w:rPr>
        <w:t>cualquier modificaci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n ulterior de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stos, la cual produce los mismos efectos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dicos que la firma aut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grafa; 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XXXIII. Fondo. Al conjunto de documentos producidos org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nicamente por un sujeto obligado en el ejercicio de sus funciones y que se identifica</w:t>
      </w:r>
      <w:r>
        <w:rPr>
          <w:rFonts w:ascii="Arial" w:hAnsi="Arial"/>
          <w:lang w:val="es-ES_tradnl"/>
        </w:rPr>
        <w:t xml:space="preserve"> con su nombre; 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ab/>
        <w:t>XXXIV.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documental. Al tratamiento integral de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lo largo de su ciclo vital,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 la ejecuci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procesos de producci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n,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n, acceso, consulta,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>XXXV. Gu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de</w:t>
      </w:r>
      <w:r>
        <w:rPr>
          <w:rFonts w:ascii="Arial" w:hAnsi="Arial"/>
          <w:lang w:val="es-ES_tradnl"/>
        </w:rPr>
        <w:t xml:space="preserve"> archivo documental: La descripci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general contenida en las series documentales  de acuerdo con el cuadro general de clasificaci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archiv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stica.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XXXVI. Grupo Interdisciplinario. Al conjunto de personas que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estar integrado por el titular del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rea </w:t>
      </w:r>
      <w:r>
        <w:rPr>
          <w:rFonts w:ascii="Arial" w:hAnsi="Arial"/>
          <w:lang w:val="es-ES_tradnl"/>
        </w:rPr>
        <w:t xml:space="preserve">coordinadora de archivos, la unidad de transparencia; los titulares de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de planeaci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estrat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gica,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dica, mejora continua, 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rganos internos de control o sus equivalentes;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responsables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n,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el responsable del arc</w:t>
      </w:r>
      <w:r>
        <w:rPr>
          <w:rFonts w:ascii="Arial" w:hAnsi="Arial"/>
          <w:lang w:val="es-ES_tradnl"/>
        </w:rPr>
        <w:t>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rico, con la finalidad de coadyuvar en la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XXXVII. Interoperabilidad. Capacidad de los sistemas de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compartir datos y posibilitar el intercambio entre ellos.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XXXVIII. Instrumentos de control archiv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 xml:space="preserve">stico. </w:t>
      </w:r>
      <w:r>
        <w:rPr>
          <w:rFonts w:ascii="Arial" w:hAnsi="Arial"/>
          <w:lang w:val="pt-PT"/>
        </w:rPr>
        <w:t>Instrumentos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cnicos que propicien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control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de archivo a lo largo de su ciclo vital que son el Cuadro general de clasificaci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 y el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documental.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XXXIX. Instrumentos de </w:t>
      </w:r>
      <w:r>
        <w:rPr>
          <w:rFonts w:ascii="Arial" w:hAnsi="Arial"/>
          <w:lang w:val="es-ES_tradnl"/>
        </w:rPr>
        <w:t>consulta. Instrumentos que describen las series, expedientes o documentos de archivo y que permiten la localizaci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transferencia o baja documental.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XL. Inventarios documentales. Instrumentos de consulta que describen las series y expedientes de un arch</w:t>
      </w:r>
      <w:r>
        <w:rPr>
          <w:rFonts w:ascii="Arial" w:hAnsi="Arial"/>
          <w:lang w:val="es-ES_tradnl"/>
        </w:rPr>
        <w:t>ivo y que permiten su localizaci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(inventario general), transferencia (inventario de transferencia) o baja documental (inventario de baja documental).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XLI. Ley General: A la Ley General de Archivos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XLII.</w:t>
      </w:r>
      <w:r>
        <w:rPr>
          <w:rFonts w:ascii="Arial" w:hAnsi="Arial"/>
          <w:lang w:val="es-ES_tradnl"/>
        </w:rPr>
        <w:tab/>
        <w:t>Ley. Ley de Archivos para 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XLIII. Metadato. Conjunto de datos que describen el contexto, contenido y estructura de los documentos de archivo y su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n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del tiempo, y que sirven para identificarlos, facilitar su b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squeda,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control de su acceso.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XL</w:t>
      </w:r>
      <w:r>
        <w:rPr>
          <w:rFonts w:ascii="Arial" w:hAnsi="Arial"/>
        </w:rPr>
        <w:t>IV.</w:t>
      </w:r>
      <w:r>
        <w:rPr>
          <w:rFonts w:ascii="Arial" w:hAnsi="Arial"/>
        </w:rPr>
        <w:tab/>
        <w:t>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n. Conjunto de operaciones intelectuales y mec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nicas destinadas a la clasificaci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n, ordenaci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descripci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distintos grupos documentales con el prop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sito de consultar y recuperar, eficaz y oportunamente,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n. Las operacio</w:t>
      </w:r>
      <w:r>
        <w:rPr>
          <w:rFonts w:ascii="Arial" w:hAnsi="Arial"/>
          <w:lang w:val="es-ES_tradnl"/>
        </w:rPr>
        <w:t>nes intelectuales consisten en identificar y analizar los tipos de documentos, su procedencia, origen funcional y contenido, en tanto que las operaciones mec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nicas son aquellas actividades que se desarrollan para la ubicaci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sica de los expedientes.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 xml:space="preserve">XLV. </w:t>
      </w:r>
      <w:r>
        <w:rPr>
          <w:rFonts w:ascii="Arial" w:hAnsi="Arial"/>
        </w:rPr>
        <w:t>Ó</w:t>
      </w:r>
      <w:r>
        <w:rPr>
          <w:rFonts w:ascii="Arial" w:hAnsi="Arial"/>
          <w:lang w:val="es-ES_tradnl"/>
        </w:rPr>
        <w:t xml:space="preserve">rgano de Gobierno. </w:t>
      </w:r>
      <w:r>
        <w:rPr>
          <w:rFonts w:ascii="Arial" w:hAnsi="Arial"/>
        </w:rPr>
        <w:t>Ó</w:t>
      </w:r>
      <w:r>
        <w:rPr>
          <w:rFonts w:ascii="Arial" w:hAnsi="Arial"/>
          <w:lang w:val="es-ES_tradnl"/>
        </w:rPr>
        <w:t>rgano de Gobierno del Archivo General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ab/>
        <w:t xml:space="preserve">XLVI. </w:t>
      </w:r>
      <w:r>
        <w:rPr>
          <w:rFonts w:ascii="Arial" w:hAnsi="Arial"/>
        </w:rPr>
        <w:t>Ó</w:t>
      </w:r>
      <w:r>
        <w:rPr>
          <w:rFonts w:ascii="Arial" w:hAnsi="Arial"/>
          <w:lang w:val="it-IT"/>
        </w:rPr>
        <w:t xml:space="preserve">rgano de Vigilancia. al </w:t>
      </w:r>
      <w:r>
        <w:rPr>
          <w:rFonts w:ascii="Arial" w:hAnsi="Arial"/>
        </w:rPr>
        <w:t>Ó</w:t>
      </w:r>
      <w:r>
        <w:rPr>
          <w:rFonts w:ascii="Arial" w:hAnsi="Arial"/>
          <w:lang w:val="es-ES_tradnl"/>
        </w:rPr>
        <w:t>rgano de Vigilancia del Archivo General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XLVII.</w:t>
      </w:r>
      <w:r>
        <w:rPr>
          <w:rFonts w:ascii="Arial" w:hAnsi="Arial"/>
          <w:lang w:val="es-ES_tradnl"/>
        </w:rPr>
        <w:tab/>
        <w:t>Patrimonio documental. A los documentos que, por su naturaleza,</w:t>
      </w:r>
      <w:r>
        <w:rPr>
          <w:rFonts w:ascii="Arial" w:hAnsi="Arial"/>
          <w:lang w:val="es-ES_tradnl"/>
        </w:rPr>
        <w:t xml:space="preserve"> no son sustituibles y dan cuenta de la evoluci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del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y de las personas e instituciones que han contribuido en su desarrollo; adem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de transmitir y heredar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significativa de la vida intelectual, social, pol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tica, econ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mica, cultural y a</w:t>
      </w:r>
      <w:r>
        <w:rPr>
          <w:rFonts w:ascii="Arial" w:hAnsi="Arial"/>
          <w:lang w:val="es-ES_tradnl"/>
        </w:rPr>
        <w:t>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 de una comunidad, incluyendo aquellos que hayan pertenecido o pertenezcan a los archivos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y sus municipios, casas curales o cualquier otra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sea religiosa o civil;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XLVIII. Plazo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n. Al periodo de gua</w:t>
      </w:r>
      <w:r>
        <w:rPr>
          <w:rFonts w:ascii="Arial" w:hAnsi="Arial"/>
          <w:lang w:val="es-ES_tradnl"/>
        </w:rPr>
        <w:t>rda de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 los archivos de tr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mite y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que consiste en la combinaci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 vigencia documental y, en su caso, el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 precautorio y periodo de reserva que se establezca de conformidad con la normatividad aplicable;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pt-PT"/>
        </w:rPr>
        <w:tab/>
        <w:t>XLIX. P</w:t>
      </w:r>
      <w:r>
        <w:rPr>
          <w:rFonts w:ascii="Arial" w:eastAsia="Arial" w:hAnsi="Arial" w:cs="Arial"/>
          <w:lang w:val="pt-PT"/>
        </w:rPr>
        <w:t>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digital. Proceso espec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fico para mantener los materiales durante las diferentes generaciones de la tecnolog</w:t>
      </w:r>
      <w:r>
        <w:rPr>
          <w:rFonts w:ascii="Arial" w:hAnsi="Arial"/>
        </w:rPr>
        <w:t>í</w:t>
      </w:r>
      <w:r>
        <w:rPr>
          <w:rFonts w:ascii="Arial" w:hAnsi="Arial"/>
        </w:rPr>
        <w:t>a,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del tiempo, con independencia de los soportes en los que se almacenan.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L. Programa anual. Programa anual de desarrollo arc</w:t>
      </w:r>
      <w:r>
        <w:rPr>
          <w:rFonts w:ascii="Arial" w:hAnsi="Arial"/>
          <w:lang w:val="es-ES_tradnl"/>
        </w:rPr>
        <w:t>hiv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stico.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LI. Registro Estatal. Al Registro de Archivos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el cual consiste en una aplicaci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n inform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tica que permite registrar y mantener actualizada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 de los sujetos obligados, y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prever la </w:t>
      </w:r>
      <w:r>
        <w:rPr>
          <w:rFonts w:ascii="Arial" w:hAnsi="Arial"/>
          <w:lang w:val="es-ES_tradnl"/>
        </w:rPr>
        <w:t>interoperabilidad con el Registro Nacional y considerar las disposiciones que para tal efecto emita el Consejo Nacional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LII. Reglamento. Reglamento de la Ley.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ab/>
        <w:t>LIII. Secci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n. Cada una de las divisiones del fondo documental basada en las atr</w:t>
      </w:r>
      <w:r>
        <w:rPr>
          <w:rFonts w:ascii="Arial" w:hAnsi="Arial"/>
          <w:lang w:val="es-ES_tradnl"/>
        </w:rPr>
        <w:t>ibuciones de cada sujeto obligado de conformidad con las disposiciones legales aplicables.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ab/>
        <w:t>LIV. Serie. Divisi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una secci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corresponde al conjunto de documentos producidos en el desarrollo de una misma atribuci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general integrados en expedientes</w:t>
      </w:r>
      <w:r>
        <w:rPr>
          <w:rFonts w:ascii="Arial" w:hAnsi="Arial"/>
          <w:lang w:val="es-ES_tradnl"/>
        </w:rPr>
        <w:t xml:space="preserve"> de acuerdo a un asunto, actividad o tr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mite espec</w:t>
      </w:r>
      <w:r>
        <w:rPr>
          <w:rFonts w:ascii="Arial" w:hAnsi="Arial"/>
        </w:rPr>
        <w:t>í</w:t>
      </w:r>
      <w:r>
        <w:rPr>
          <w:rFonts w:ascii="Arial" w:hAnsi="Arial"/>
        </w:rPr>
        <w:t>fico;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LV.</w:t>
      </w:r>
      <w:r>
        <w:rPr>
          <w:rFonts w:ascii="Arial" w:hAnsi="Arial"/>
          <w:lang w:val="es-ES_tradnl"/>
        </w:rPr>
        <w:tab/>
        <w:t>Sistema institucional. A los sistemas institucionales de archivos de cada sujeto obligado.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LVI. Sistema Estatal. Sistema Estatal de archivos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LVII. Sistema Nacional: Al </w:t>
      </w:r>
      <w:r>
        <w:rPr>
          <w:rFonts w:ascii="Arial" w:hAnsi="Arial"/>
          <w:lang w:val="pt-PT"/>
        </w:rPr>
        <w:t xml:space="preserve">Sistema Nacional de Archivos; 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LVIII. Sistematizaci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n. Proceso mediante el cual se organizan, de forma controlada, los procedimientos de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en el Sistema Institucional de Archivos.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LIX.</w:t>
      </w:r>
      <w:r>
        <w:rPr>
          <w:rFonts w:ascii="Arial" w:hAnsi="Arial"/>
          <w:lang w:val="es-ES_tradnl"/>
        </w:rPr>
        <w:tab/>
        <w:t>Soportes documentales. A los medios en los cua</w:t>
      </w:r>
      <w:r>
        <w:rPr>
          <w:rFonts w:ascii="Arial" w:hAnsi="Arial"/>
          <w:lang w:val="es-ES_tradnl"/>
        </w:rPr>
        <w:t>les se contiene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del papel, siendo estos materiales audiovisuales, fotogr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ficos,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lmicos, digitales,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nicos, sonoros, visuales, entre otros;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ab/>
        <w:t>LX. Subserie. A la divisi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 serie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LXI.</w:t>
      </w:r>
      <w:r>
        <w:rPr>
          <w:rFonts w:ascii="Arial" w:hAnsi="Arial"/>
          <w:lang w:val="es-ES_tradnl"/>
        </w:rPr>
        <w:tab/>
        <w:t>Transferencia. Traslado contr</w:t>
      </w:r>
      <w:r>
        <w:rPr>
          <w:rFonts w:ascii="Arial" w:hAnsi="Arial"/>
          <w:lang w:val="es-ES_tradnl"/>
        </w:rPr>
        <w:t>olado y sistem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tico de expedientes de consulta espor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dica de un archivo de tr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mite al archivo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de expedientes que deben conservarse de manera permanente, del archivo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al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LXII.</w:t>
      </w:r>
      <w:r>
        <w:rPr>
          <w:rFonts w:ascii="Arial" w:hAnsi="Arial"/>
          <w:lang w:val="es-ES_tradnl"/>
        </w:rPr>
        <w:tab/>
        <w:t>Trazabilidad. Cualidad qu</w:t>
      </w:r>
      <w:r>
        <w:rPr>
          <w:rFonts w:ascii="Arial" w:hAnsi="Arial"/>
          <w:lang w:val="es-ES_tradnl"/>
        </w:rPr>
        <w:t>e permite,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 un sistema automatizado para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archivos, identificar el acceso y la modificaci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documentos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LXIII.</w:t>
      </w:r>
      <w:r>
        <w:rPr>
          <w:rFonts w:ascii="Arial" w:eastAsia="Arial" w:hAnsi="Arial" w:cs="Arial"/>
          <w:lang w:val="es-ES_tradnl"/>
        </w:rPr>
        <w:tab/>
        <w:t>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documental. Actividad que consiste en el an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lisis e identificaci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valores documentales; es decir, el estudio de la condici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que les confiere caracter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sticas espec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ficas en los archivos de tr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mite o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o evidenciales, testimoniales e informativos para los documentos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ricos, con </w:t>
      </w:r>
      <w:r>
        <w:rPr>
          <w:rFonts w:ascii="Arial" w:hAnsi="Arial"/>
          <w:lang w:val="es-ES_tradnl"/>
        </w:rPr>
        <w:t>la finalidad de establecer criterios, vigencias documentales y, en su caso, plazos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n,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para la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LX.</w:t>
      </w:r>
      <w:r>
        <w:rPr>
          <w:rFonts w:ascii="Arial" w:hAnsi="Arial"/>
          <w:lang w:val="es-ES_tradnl"/>
        </w:rPr>
        <w:tab/>
        <w:t>Vigencia documental. Periodo durante el cual un documento de archivo mantiene sus valores administrativos, le</w:t>
      </w:r>
      <w:r>
        <w:rPr>
          <w:rFonts w:ascii="Arial" w:hAnsi="Arial"/>
          <w:lang w:val="es-ES_tradnl"/>
        </w:rPr>
        <w:t>gales, fiscales o contables, de conformidad con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dicas vigentes y aplicables.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6. </w:t>
      </w:r>
      <w:r>
        <w:rPr>
          <w:rFonts w:ascii="Arial" w:hAnsi="Arial"/>
          <w:lang w:val="es-ES_tradnl"/>
        </w:rPr>
        <w:t>Los Sujetos Obligados se regir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bajo los siguientes principios: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pt-PT"/>
        </w:rPr>
        <w:tab/>
        <w:t>I.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n. Adoptar las medidas de 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ndole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cnica, administrativa, </w:t>
      </w:r>
      <w:r>
        <w:rPr>
          <w:rFonts w:ascii="Arial" w:hAnsi="Arial"/>
          <w:lang w:val="es-ES_tradnl"/>
        </w:rPr>
        <w:t>ambiental y tecnol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gica, para la adecuada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que integran los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Procedencia. Conservar el origen de cada fondo documental producido por los Sujetos Obligados, para distinguirlo de otros fondos semejantes y respetar</w:t>
      </w:r>
      <w:r>
        <w:rPr>
          <w:rFonts w:ascii="Arial" w:hAnsi="Arial"/>
          <w:lang w:val="es-ES_tradnl"/>
        </w:rPr>
        <w:t xml:space="preserve"> el orden interno de las series documentales en el desarrollo de su actividad institucional;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Integridad. Garantizar que los documentos de archivo est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 completos y sean veraces para reflejar con exactitud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contenida;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IV. </w:t>
      </w:r>
      <w:r>
        <w:rPr>
          <w:rFonts w:ascii="Arial" w:hAnsi="Arial"/>
          <w:lang w:val="es-ES_tradnl"/>
        </w:rPr>
        <w:t>Disponibilidad. Adoptar medidas pertinentes para la localizaci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expedita de los documentos de archivo;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V. Accesibilidad. Garantizar el acceso a la consulta de los archivos de acuerdo con esta Ley y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it-IT"/>
        </w:rPr>
        <w:tab/>
        <w:t>VI.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n. E</w:t>
      </w:r>
      <w:r>
        <w:rPr>
          <w:rFonts w:ascii="Arial" w:hAnsi="Arial"/>
          <w:lang w:val="es-ES_tradnl"/>
        </w:rPr>
        <w:t>l Gobierno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garantizar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la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dicha ley para todos los sujetos obligados, interesados y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en general.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SEGUNDO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pt-PT"/>
        </w:rPr>
        <w:t>GESTI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DOCUMENTAL Y ADMINISTRACI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de-DE"/>
        </w:rPr>
        <w:t>N HOMOG</w:t>
      </w:r>
      <w:r>
        <w:rPr>
          <w:rStyle w:val="Ninguno"/>
          <w:rFonts w:ascii="Arial" w:hAnsi="Arial"/>
          <w:b/>
          <w:bCs/>
          <w:lang w:val="fr-FR"/>
        </w:rPr>
        <w:t>É</w:t>
      </w:r>
      <w:r>
        <w:rPr>
          <w:rStyle w:val="Ninguno"/>
          <w:rFonts w:ascii="Arial" w:hAnsi="Arial"/>
          <w:b/>
          <w:bCs/>
          <w:lang w:val="de-DE"/>
        </w:rPr>
        <w:t xml:space="preserve">NEA DE ARCHIVOS 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DE LOS DOCUMENTOS P</w:t>
      </w:r>
      <w:r>
        <w:rPr>
          <w:rStyle w:val="Ninguno"/>
          <w:rFonts w:ascii="Arial" w:hAnsi="Arial"/>
          <w:b/>
          <w:bCs/>
        </w:rPr>
        <w:t>Ú</w:t>
      </w:r>
      <w:r>
        <w:rPr>
          <w:rStyle w:val="Ninguno"/>
          <w:rFonts w:ascii="Arial" w:hAnsi="Arial"/>
          <w:b/>
          <w:bCs/>
          <w:lang w:val="es-ES_tradnl"/>
        </w:rPr>
        <w:t>BLICOS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7. </w:t>
      </w:r>
      <w:r>
        <w:rPr>
          <w:rFonts w:ascii="Arial" w:hAnsi="Arial"/>
          <w:lang w:val="es-ES_tradnl"/>
        </w:rPr>
        <w:t>Toda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contenida en los documentos de archivo producidos, obtenidos, adquiridos, transformados o en posesi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Sujetos Obligados ser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blica y accesible a cualquier persona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y condiciones que establece la legislac</w:t>
      </w:r>
      <w:r>
        <w:rPr>
          <w:rFonts w:ascii="Arial" w:hAnsi="Arial"/>
          <w:lang w:val="es-ES_tradnl"/>
        </w:rPr>
        <w:t>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 materia de transparencia y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blica y de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datos personales.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n,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 los Sujetos Obligados,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garantizar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 con el objeto de</w:t>
      </w:r>
      <w:r>
        <w:rPr>
          <w:rFonts w:ascii="Arial" w:hAnsi="Arial"/>
          <w:lang w:val="es-ES_tradnl"/>
        </w:rPr>
        <w:t xml:space="preserve"> respetar el derecho a la verdad y el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contenida en los archivos,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 xml:space="preserve">como fomentar el conocimiento del patrimonio documental de la entidad.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8.</w:t>
      </w:r>
      <w:r>
        <w:rPr>
          <w:rFonts w:ascii="Arial" w:hAnsi="Arial"/>
          <w:lang w:val="es-ES_tradnl"/>
        </w:rPr>
        <w:t xml:space="preserve"> 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producir, registrar, organizar y conservar los d</w:t>
      </w:r>
      <w:r>
        <w:rPr>
          <w:rFonts w:ascii="Arial" w:hAnsi="Arial"/>
          <w:lang w:val="es-ES_tradnl"/>
        </w:rPr>
        <w:t>ocumentos de archivo sobre todo acto que derive del ejercicio de sus facultades, competencias o funciones de acuerdo con lo establecido en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 xml:space="preserve">dicas correspondientes.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9.</w:t>
      </w:r>
      <w:r>
        <w:rPr>
          <w:rFonts w:ascii="Arial" w:hAnsi="Arial"/>
          <w:lang w:val="es-ES_tradnl"/>
        </w:rPr>
        <w:t xml:space="preserve"> Los documentos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 de los sujetos obligados tendr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</w:t>
      </w:r>
      <w:r>
        <w:rPr>
          <w:rFonts w:ascii="Arial" w:hAnsi="Arial"/>
          <w:lang w:val="es-ES_tradnl"/>
        </w:rPr>
        <w:t>un doble car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cter: son bienes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estatales con la categor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de bienes muebles, de acuerdo con la Ley de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Promoci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 Cultura en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y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aplicables y son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Monumentos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con la categor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de bien patrimonial documental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de la Ley Federal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sobre Monumentos y Zonas Arqueol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gicos, Art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sticos e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ricos.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n-US"/>
        </w:rPr>
        <w:t>DE LAS OBLIGACIONES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10.</w:t>
      </w:r>
      <w:r>
        <w:rPr>
          <w:rFonts w:ascii="Arial" w:hAnsi="Arial"/>
          <w:lang w:val="es-ES_tradnl"/>
        </w:rPr>
        <w:t xml:space="preserve"> 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en cumplimiento de lo dispuesto por esta Ley y las determinaciones que emita el </w:t>
      </w:r>
      <w:r>
        <w:rPr>
          <w:rFonts w:ascii="Arial" w:hAnsi="Arial"/>
          <w:lang w:val="es-ES_tradnl"/>
        </w:rPr>
        <w:t>Consejo Estatal: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Administrar, organizar, y conservar de manera homog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nea los documentos de archivo que produzcan, reciban, obtengan, adquieran, transformen o posean, de acuerdo con sus facultades, competencias, atribuciones o funciones, los est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ndares </w:t>
      </w:r>
      <w:r>
        <w:rPr>
          <w:rFonts w:ascii="Arial" w:hAnsi="Arial"/>
          <w:lang w:val="es-ES_tradnl"/>
        </w:rPr>
        <w:t>y principios en materia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stica,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de la presente Ley y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que les sean aplicables;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Establecer un sistema institucional para la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sus archivos y llevar a cabo los procesos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</w:t>
      </w:r>
      <w:r>
        <w:rPr>
          <w:rFonts w:ascii="Arial" w:hAnsi="Arial"/>
          <w:lang w:val="es-ES_tradnl"/>
        </w:rPr>
        <w:t>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Conformar un grupo interdisciplinario que coadyuve en la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en la baja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Dotar a los documentos de archivo de los elementos de identificaci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necesarios para asegurar que mantengan su procedencia y orden </w:t>
      </w:r>
      <w:r>
        <w:rPr>
          <w:rFonts w:ascii="Arial" w:hAnsi="Arial"/>
          <w:lang w:val="es-ES_tradnl"/>
        </w:rPr>
        <w:t>original;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V. Destinar los espacios y equipos necesarios para el funcionamiento de sus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VI. Promover el desarrollo de infraestructura y equipamiento para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la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VII. Racionalizar la producci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 xml:space="preserve">n, </w:t>
      </w:r>
      <w:r>
        <w:rPr>
          <w:rFonts w:ascii="Arial" w:hAnsi="Arial"/>
          <w:lang w:val="pt-PT"/>
        </w:rPr>
        <w:t>uso, distribuci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control de los documentos de archivo;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VIII.</w:t>
      </w:r>
      <w:r>
        <w:rPr>
          <w:rFonts w:ascii="Arial" w:hAnsi="Arial"/>
          <w:lang w:val="es-ES_tradnl"/>
        </w:rPr>
        <w:tab/>
        <w:t>Resguardar los documentos contenidos en sus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ab/>
        <w:t>IX. Aplicar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todos y medidas para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de archivo, considerando el estado que</w:t>
      </w:r>
      <w:r>
        <w:rPr>
          <w:rFonts w:ascii="Arial" w:hAnsi="Arial"/>
          <w:lang w:val="es-ES_tradnl"/>
        </w:rPr>
        <w:t xml:space="preserve"> guardan y el espacio para su almacenamiento;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procurar el resguardo digital de dichos documentos, de conformidad con esta Ley y las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X. Integrar los documentos en expedientes;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XI. El servidor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qu</w:t>
      </w:r>
      <w:r>
        <w:rPr>
          <w:rFonts w:ascii="Arial" w:hAnsi="Arial"/>
          <w:lang w:val="es-ES_tradnl"/>
        </w:rPr>
        <w:t>e concluya su empleo, cargo o comisi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garantizar la entrega de los archivos a quien los sustituya, debiendo estar organizados y descritos de conformidad con los instrumentos de control y consulta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sticos que identifiquen la funci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les di</w:t>
      </w:r>
      <w:r>
        <w:rPr>
          <w:rFonts w:ascii="Arial" w:hAnsi="Arial"/>
          <w:lang w:val="es-ES_tradnl"/>
        </w:rPr>
        <w:t>o origen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rminos de esta Ley.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XII. Procurar que no se sustraigan, da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en o eliminen documentos de archivo y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su cargo.  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XIII. Las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disposiciones establecidas en la presente Ley y otras disposiciones aplicables. Los fide</w:t>
      </w:r>
      <w:r>
        <w:rPr>
          <w:rFonts w:ascii="Arial" w:hAnsi="Arial"/>
          <w:lang w:val="es-ES_tradnl"/>
        </w:rPr>
        <w:t>icomisos y fondos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 que no cuenten con estructura org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nica,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cualquier persona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sica que reciba y ejerza recursos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blicos, o realice actos de autoridad en 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y sus municipios, estar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obligados a cumplir con las disposici</w:t>
      </w:r>
      <w:r>
        <w:rPr>
          <w:rFonts w:ascii="Arial" w:hAnsi="Arial"/>
          <w:lang w:val="es-ES_tradnl"/>
        </w:rPr>
        <w:t>ones de las fracciones I, VI, VII, IX y X del presente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culo.Los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conservar y preservar los archivos relativos a violaciones graves de derechos humanos,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respetar y garantizar el derecho de acceso a los mismos, de confor</w:t>
      </w:r>
      <w:r>
        <w:rPr>
          <w:rFonts w:ascii="Arial" w:hAnsi="Arial"/>
          <w:lang w:val="es-ES_tradnl"/>
        </w:rPr>
        <w:t>midad con las disposiciones legales en materia de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blica y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datos personales, siempre que no hayan sido declarados como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ricos, en cuyo caso, su consulta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n-US"/>
        </w:rPr>
        <w:t>irrestricta.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11. </w:t>
      </w:r>
      <w:r>
        <w:rPr>
          <w:rFonts w:ascii="Arial" w:hAnsi="Arial"/>
          <w:lang w:val="es-ES_tradnl"/>
        </w:rPr>
        <w:t>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mantener los documentos contenidos en sus archivos en el orden original en que fueron producidos, conforme a los procesos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que incluyen la producci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n,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n, acceso, consulta,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documental,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c</w:t>
      </w:r>
      <w:r>
        <w:rPr>
          <w:rFonts w:ascii="Arial" w:hAnsi="Arial"/>
          <w:lang w:val="es-ES_tradnl"/>
        </w:rPr>
        <w:t>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que establezcan, en su caso, el Consejo Nacional, el Consejo Estatal y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dicas aplicables.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Los 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rganos internos de control y sus hom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logos en el Estado de Yucat</w:t>
      </w:r>
      <w:r>
        <w:rPr>
          <w:rFonts w:ascii="Arial" w:hAnsi="Arial"/>
        </w:rPr>
        <w:t>á</w:t>
      </w:r>
      <w:r>
        <w:rPr>
          <w:rFonts w:ascii="Arial" w:hAnsi="Arial"/>
          <w:lang w:val="it-IT"/>
        </w:rPr>
        <w:t>n, vigilar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el estricto cumplimiento de la p</w:t>
      </w:r>
      <w:r>
        <w:rPr>
          <w:rFonts w:ascii="Arial" w:hAnsi="Arial"/>
          <w:lang w:val="es-ES_tradnl"/>
        </w:rPr>
        <w:t>resente Ley, de acuerdo con sus competencias e integrar</w:t>
      </w:r>
      <w:r>
        <w:rPr>
          <w:rFonts w:ascii="Arial" w:hAnsi="Arial"/>
        </w:rPr>
        <w:t>á</w:t>
      </w:r>
      <w:r>
        <w:rPr>
          <w:rFonts w:ascii="Arial" w:hAnsi="Arial"/>
          <w:lang w:val="fr-FR"/>
        </w:rPr>
        <w:t>n auditor</w:t>
      </w:r>
      <w:r>
        <w:rPr>
          <w:rFonts w:ascii="Arial" w:hAnsi="Arial"/>
        </w:rPr>
        <w:t>í</w:t>
      </w:r>
      <w:r>
        <w:rPr>
          <w:rFonts w:ascii="Arial" w:hAnsi="Arial"/>
          <w:lang w:val="en-US"/>
        </w:rPr>
        <w:t>as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sticas en sus programas anuales de trabajo.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12.</w:t>
      </w:r>
      <w:r>
        <w:rPr>
          <w:rFonts w:ascii="Arial" w:hAnsi="Arial"/>
          <w:lang w:val="es-ES_tradnl"/>
        </w:rPr>
        <w:t xml:space="preserve"> Los sujetos obligados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s de sus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coordinadoras de archivos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elaborar los instrumentos de control y </w:t>
      </w:r>
      <w:r>
        <w:rPr>
          <w:rFonts w:ascii="Arial" w:hAnsi="Arial"/>
          <w:lang w:val="es-ES_tradnl"/>
        </w:rPr>
        <w:t>consulta archiv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sticos,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del an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lisis de los procesos institucionales, derivados de las atribuciones y funciones, manteni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ndolos actualizados y disponibles, por lo que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contar al menos con los siguientes instrumentos: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Cuadro general de c</w:t>
      </w:r>
      <w:r>
        <w:rPr>
          <w:rFonts w:ascii="Arial" w:eastAsia="Arial" w:hAnsi="Arial" w:cs="Arial"/>
          <w:lang w:val="es-ES_tradnl"/>
        </w:rPr>
        <w:t>lasificaci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archiv</w:t>
      </w:r>
      <w:r>
        <w:rPr>
          <w:rFonts w:ascii="Arial" w:hAnsi="Arial"/>
        </w:rPr>
        <w:t>í</w:t>
      </w:r>
      <w:r>
        <w:rPr>
          <w:rFonts w:ascii="Arial" w:hAnsi="Arial"/>
        </w:rPr>
        <w:t>stica;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it-IT"/>
        </w:rPr>
        <w:tab/>
        <w:t>II.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III. Inventarios documentales. 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IV. Gu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a de archivo documental</w:t>
      </w:r>
    </w:p>
    <w:p w:rsidR="00E6700F" w:rsidRDefault="00E6700F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13.</w:t>
      </w:r>
      <w:r>
        <w:rPr>
          <w:rFonts w:ascii="Arial" w:hAnsi="Arial"/>
          <w:lang w:val="es-ES_tradnl"/>
        </w:rPr>
        <w:t xml:space="preserve"> 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contar y poner a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los instrumentos de control y consul</w:t>
      </w:r>
      <w:r>
        <w:rPr>
          <w:rFonts w:ascii="Arial" w:hAnsi="Arial"/>
          <w:lang w:val="es-ES_tradnl"/>
        </w:rPr>
        <w:t>ta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stica y el 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ndice de expedientes clasificados como reservados a que hace referencia la Ley de Transparencia y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blica del Estado y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s disposiciones aplicables en el 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mbito estatal.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14.</w:t>
      </w:r>
      <w:r>
        <w:rPr>
          <w:rFonts w:ascii="Arial" w:hAnsi="Arial"/>
          <w:lang w:val="es-ES_tradnl"/>
        </w:rPr>
        <w:t xml:space="preserve"> La responsabilidad de preservar 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ntegramente los documentos de archivo, tanto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sicamente como en su contenido,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el buen funcionamiento del sistema institucional, recaer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en la 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xima autoridad de cada Sujeto obl</w:t>
      </w:r>
      <w:r>
        <w:rPr>
          <w:rFonts w:ascii="Arial" w:hAnsi="Arial"/>
          <w:lang w:val="es-ES_tradnl"/>
        </w:rPr>
        <w:t xml:space="preserve">igado.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15. </w:t>
      </w:r>
      <w:r>
        <w:rPr>
          <w:rFonts w:ascii="Arial" w:hAnsi="Arial"/>
          <w:lang w:val="es-ES_tradnl"/>
        </w:rPr>
        <w:t>Los Sujetos Obligados  en el proceso de baja documental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preferentemente utilizar criterios de reciclaje y ecolog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documental a fin de reciclar dichos documentos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III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DE LOS PROCESOS DE ENTREGA Y RECEPCI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de-DE"/>
        </w:rPr>
        <w:t>N DE ARCHIVOS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16.</w:t>
      </w:r>
      <w:r>
        <w:rPr>
          <w:rFonts w:ascii="Arial" w:hAnsi="Arial"/>
          <w:lang w:val="es-ES_tradnl"/>
        </w:rPr>
        <w:t xml:space="preserve"> Los servidores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 que deban elaborar un acta de entrega-recepci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al separarse de su empleo, cargo o comisi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de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aplicables,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entregar los archivos que se encuentren bajo su custodia,</w:t>
      </w:r>
      <w:r>
        <w:rPr>
          <w:rFonts w:ascii="Arial" w:hAnsi="Arial"/>
          <w:lang w:val="es-ES_tradnl"/>
        </w:rPr>
        <w:t xml:space="preserve">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los instrumentos de control y consulta archiv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sticos actualizados, se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alando los documentos con posible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de acuerdo con el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n documental.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17. </w:t>
      </w:r>
      <w:r>
        <w:rPr>
          <w:rFonts w:ascii="Arial" w:hAnsi="Arial"/>
          <w:lang w:val="es-ES_tradnl"/>
        </w:rPr>
        <w:t xml:space="preserve">En caso de que un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rea, dependencia o entidad estatal o</w:t>
      </w:r>
      <w:r>
        <w:rPr>
          <w:rFonts w:ascii="Arial" w:hAnsi="Arial"/>
          <w:lang w:val="es-ES_tradnl"/>
        </w:rPr>
        <w:t xml:space="preserve"> municipal se fusione, extinga o cambie de adscripci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el responsable de los referidos procesos de transformaci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fr-FR"/>
        </w:rPr>
        <w:t>n dispondr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lo necesario para asegurar que los documentos de archivo y los instrumentos de control y consulta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 sean trasladados a l</w:t>
      </w:r>
      <w:r>
        <w:rPr>
          <w:rFonts w:ascii="Arial" w:hAnsi="Arial"/>
          <w:lang w:val="es-ES_tradnl"/>
        </w:rPr>
        <w:t>os archivos que correspondan de conformidad con la presente ley y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aplicables.  En ning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n caso, la entidad receptora podr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modificar los instrumentos de control y consulta archiv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sticos.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18.</w:t>
      </w:r>
      <w:r>
        <w:rPr>
          <w:rFonts w:ascii="Arial" w:hAnsi="Arial"/>
          <w:lang w:val="pt-PT"/>
        </w:rPr>
        <w:t xml:space="preserve"> Trat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ndose de la liquidaci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o extinci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un sujeto obligado del gobierno estatal,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obligaci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del liquidador remitir copia del inventario de los expedientes, del fondo que se resguardar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, al  Archivo General del Estado.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IV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DEL SISTEMA INSTITUCIONAL DE ARCHIVOS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19. </w:t>
      </w:r>
      <w:r>
        <w:rPr>
          <w:rFonts w:ascii="Arial" w:hAnsi="Arial"/>
          <w:lang w:val="es-ES_tradnl"/>
        </w:rPr>
        <w:t>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instalar el Sistema Institucional de Archivos, el cual es el conjunto de registros, procesos, procedimientos, criterios, estructuras, herramientas y funciones que desarrolla cada sujeto obligado y sustenta la activid</w:t>
      </w:r>
      <w:r>
        <w:rPr>
          <w:rFonts w:ascii="Arial" w:hAnsi="Arial"/>
          <w:lang w:val="es-ES_tradnl"/>
        </w:rPr>
        <w:t>ad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stica, de acuerdo con los procesos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documental.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20.</w:t>
      </w:r>
      <w:r>
        <w:rPr>
          <w:rFonts w:ascii="Arial" w:hAnsi="Arial"/>
          <w:lang w:val="es-ES_tradnl"/>
        </w:rPr>
        <w:t xml:space="preserve"> Todos los documentos de archivo en posesi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sujetos obligados formar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parte del sistema institucional archivos;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agruparse en expedientes de manera 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gica y cr</w:t>
      </w:r>
      <w:r>
        <w:rPr>
          <w:rFonts w:ascii="Arial" w:hAnsi="Arial"/>
          <w:lang w:val="es-ES_tradnl"/>
        </w:rPr>
        <w:t>onol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gica, y relacionarse con un mismo asunto, reflejando con exactitud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contenida en ellos,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que establezca el Consejo Nacional de Archivos, el Consejo Estatal y las disposiciones aplicables.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21.</w:t>
      </w:r>
      <w:r>
        <w:rPr>
          <w:rFonts w:ascii="Arial" w:hAnsi="Arial"/>
          <w:lang w:val="es-ES_tradnl"/>
        </w:rPr>
        <w:t xml:space="preserve"> El Sistema Institucional de Archivos incluir</w:t>
      </w:r>
      <w:r>
        <w:rPr>
          <w:rFonts w:ascii="Arial" w:hAnsi="Arial"/>
        </w:rPr>
        <w:t>á</w:t>
      </w:r>
      <w:r>
        <w:rPr>
          <w:rFonts w:ascii="Arial" w:hAnsi="Arial"/>
        </w:rPr>
        <w:t>, m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nimamente, los siguientes procesos relativos a la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documentos de archivos: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Registro de entrada y salida de correspondencia;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Identificaci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documentos de archivo;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III. Uso y </w:t>
      </w:r>
      <w:r>
        <w:rPr>
          <w:rFonts w:ascii="Arial" w:hAnsi="Arial"/>
          <w:lang w:val="es-ES_tradnl"/>
        </w:rPr>
        <w:t>seguimiento;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Clasificaci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 por funciones;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V. Integraci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ordenaci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expedientes;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VI. Descripci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partir de secci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serie y expediente;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VII. Sistematizaci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automatizaci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VIII.  Transferencia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ab/>
        <w:t>IX. Conserv</w:t>
      </w:r>
      <w:r>
        <w:rPr>
          <w:rFonts w:ascii="Arial" w:hAnsi="Arial"/>
          <w:lang w:val="pt-PT"/>
        </w:rPr>
        <w:t>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X. Prevaloraci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XI. Criterios de clasificaci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ab/>
        <w:t>XII. Auditor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 xml:space="preserve">a de Archivos.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22.</w:t>
      </w:r>
      <w:r>
        <w:rPr>
          <w:rFonts w:ascii="Arial" w:hAnsi="Arial"/>
          <w:lang w:val="es-ES_tradnl"/>
        </w:rPr>
        <w:t xml:space="preserve"> El Sistema Institucional de Archivos de los Sujetos Obligados operar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fr-FR"/>
        </w:rPr>
        <w:t>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s de las siguientes 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 xml:space="preserve">reas e instancias: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it-IT"/>
        </w:rPr>
        <w:t>I.Normativa:</w:t>
      </w:r>
    </w:p>
    <w:p w:rsidR="00E6700F" w:rsidRDefault="00DC1A81">
      <w:pPr>
        <w:pStyle w:val="Cuerpo"/>
        <w:numPr>
          <w:ilvl w:val="0"/>
          <w:numId w:val="4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</w:t>
      </w:r>
    </w:p>
    <w:p w:rsidR="00E6700F" w:rsidRDefault="00DC1A81">
      <w:pPr>
        <w:pStyle w:val="Cuerpo"/>
        <w:numPr>
          <w:ilvl w:val="0"/>
          <w:numId w:val="4"/>
        </w:numPr>
        <w:spacing w:line="360" w:lineRule="auto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Grupo Interdisciplinario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pt-PT"/>
        </w:rPr>
        <w:t>II.Operativas</w:t>
      </w:r>
      <w:r>
        <w:rPr>
          <w:rFonts w:ascii="Arial" w:hAnsi="Arial"/>
        </w:rPr>
        <w:t>:</w:t>
      </w:r>
    </w:p>
    <w:p w:rsidR="00E6700F" w:rsidRDefault="00DC1A81">
      <w:pPr>
        <w:pStyle w:val="Cuerpo"/>
        <w:numPr>
          <w:ilvl w:val="0"/>
          <w:numId w:val="6"/>
        </w:numPr>
        <w:spacing w:line="360" w:lineRule="auto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De correspondencia;</w:t>
      </w:r>
    </w:p>
    <w:p w:rsidR="00E6700F" w:rsidRDefault="00DC1A81">
      <w:pPr>
        <w:pStyle w:val="Cuerpo"/>
        <w:numPr>
          <w:ilvl w:val="0"/>
          <w:numId w:val="6"/>
        </w:numPr>
        <w:spacing w:line="360" w:lineRule="auto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Archivos de tr</w:t>
      </w:r>
      <w:r>
        <w:rPr>
          <w:rFonts w:ascii="Arial" w:hAnsi="Arial"/>
        </w:rPr>
        <w:t>á</w:t>
      </w:r>
      <w:r>
        <w:rPr>
          <w:rFonts w:ascii="Arial" w:hAnsi="Arial"/>
          <w:lang w:val="de-DE"/>
        </w:rPr>
        <w:t>mite</w:t>
      </w:r>
    </w:p>
    <w:p w:rsidR="00E6700F" w:rsidRDefault="00DC1A81">
      <w:pPr>
        <w:pStyle w:val="Cuerpo"/>
        <w:numPr>
          <w:ilvl w:val="0"/>
          <w:numId w:val="6"/>
        </w:numPr>
        <w:spacing w:line="360" w:lineRule="auto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Archivo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n, y</w:t>
      </w:r>
    </w:p>
    <w:p w:rsidR="00E6700F" w:rsidRDefault="00DC1A81">
      <w:pPr>
        <w:pStyle w:val="Cuerpo"/>
        <w:spacing w:line="360" w:lineRule="auto"/>
        <w:ind w:left="566" w:hanging="360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d)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rico, en su caso, sujeto a la capacidad presupuestal y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cnica del sujeto obligado. 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23.</w:t>
      </w:r>
      <w:r>
        <w:rPr>
          <w:rFonts w:ascii="Arial" w:hAnsi="Arial"/>
          <w:lang w:val="es-ES_tradnl"/>
        </w:rPr>
        <w:t xml:space="preserve"> Los Sujetos Obligados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coordinarse para establecer archivos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comunes,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que establezcan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aplicables. Los Sujetos Obligados que cuenten co</w:t>
      </w:r>
      <w:r>
        <w:rPr>
          <w:rFonts w:ascii="Arial" w:hAnsi="Arial"/>
          <w:lang w:val="es-ES_tradnl"/>
        </w:rPr>
        <w:t>n oficinas regionales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habilitar unidades de resguardo del archivo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regional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que establezcan los convenios respectivos.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24.</w:t>
      </w:r>
      <w:r>
        <w:rPr>
          <w:rFonts w:ascii="Arial" w:hAnsi="Arial"/>
          <w:lang w:val="es-ES_tradnl"/>
        </w:rPr>
        <w:t xml:space="preserve"> Los documentos de archivo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conservarse apeg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ndose a los periodos de reserva y</w:t>
      </w:r>
      <w:r>
        <w:rPr>
          <w:rFonts w:ascii="Arial" w:hAnsi="Arial"/>
          <w:lang w:val="es-ES_tradnl"/>
        </w:rPr>
        <w:t xml:space="preserve"> plazos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se establezcan en el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documental.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se desprenda de los trabajos o funciones de los Sujetos Obligados es propiedad de la Instituci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los genera no de la persona f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 xml:space="preserve">sica.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V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n-US"/>
        </w:rPr>
        <w:t>DE LA PLANEACI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n-US"/>
        </w:rPr>
        <w:t>N EN MATERIA DE ARCHIV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de-DE"/>
        </w:rPr>
        <w:t>STICA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25. </w:t>
      </w:r>
      <w:r>
        <w:rPr>
          <w:rFonts w:ascii="Arial" w:hAnsi="Arial"/>
          <w:lang w:val="es-ES_tradnl"/>
        </w:rPr>
        <w:t>Los Sujetos Obligados que cuenten con un sistema institucional,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elaborar un Programa anual y publicarlo en su portal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 los primeros treinta d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as naturales del ejercicio fiscal cor</w:t>
      </w:r>
      <w:r>
        <w:rPr>
          <w:rFonts w:ascii="Arial" w:hAnsi="Arial"/>
          <w:lang w:val="es-ES_tradnl"/>
        </w:rPr>
        <w:t>respondiente. El Programa anual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privilegiar la implementaci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y funcionamiento del sistema institucional.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26.</w:t>
      </w:r>
      <w:r>
        <w:rPr>
          <w:rFonts w:ascii="Arial" w:hAnsi="Arial"/>
          <w:lang w:val="es-ES_tradnl"/>
        </w:rPr>
        <w:t xml:space="preserve"> El programa anual contendr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los elementos de planeaci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programaci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evaluaci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el desarrollo de los archivos y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incluir un enfoque de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riesgos,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los derechos humanos y de otros derechos que de ellos deriven,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 apertura proactiva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n.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27.</w:t>
      </w:r>
      <w:r>
        <w:rPr>
          <w:rFonts w:ascii="Arial" w:hAnsi="Arial"/>
          <w:lang w:val="es-ES_tradnl"/>
        </w:rPr>
        <w:t xml:space="preserve"> El programa anual definir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las prioridades institucionales integra</w:t>
      </w:r>
      <w:r>
        <w:rPr>
          <w:rFonts w:ascii="Arial" w:hAnsi="Arial"/>
          <w:lang w:val="es-ES_tradnl"/>
        </w:rPr>
        <w:t>ndo los recursos econ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micos,</w:t>
      </w:r>
      <w:r>
        <w:rPr>
          <w:rFonts w:ascii="Arial" w:hAnsi="Arial"/>
        </w:rPr>
        <w:t> </w:t>
      </w:r>
      <w:r>
        <w:rPr>
          <w:rFonts w:ascii="Arial" w:hAnsi="Arial"/>
          <w:lang w:val="it-IT"/>
        </w:rPr>
        <w:t>tecnol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gicos y operativos disponibles; de igual forma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contener programas de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y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nl-NL"/>
        </w:rPr>
        <w:t>n en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 que incluyan mecanismos para su consulta,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seguridad de la informa</w:t>
      </w:r>
      <w:r>
        <w:rPr>
          <w:rFonts w:ascii="Arial" w:hAnsi="Arial"/>
          <w:lang w:val="es-ES_tradnl"/>
        </w:rPr>
        <w:t>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procedimientos para la generaci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uso, control, migraci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e-DE"/>
        </w:rPr>
        <w:t>n de</w:t>
      </w:r>
      <w:r>
        <w:rPr>
          <w:rFonts w:ascii="Arial" w:hAnsi="Arial"/>
        </w:rPr>
        <w:t> </w:t>
      </w:r>
      <w:r>
        <w:rPr>
          <w:rFonts w:ascii="Arial" w:hAnsi="Arial"/>
          <w:lang w:val="pt-PT"/>
        </w:rPr>
        <w:t>formatos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 y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largo plazo de los documentos de archivos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nicos.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28. </w:t>
      </w:r>
      <w:r>
        <w:rPr>
          <w:rFonts w:ascii="Arial" w:hAnsi="Arial"/>
          <w:lang w:val="es-ES_tradnl"/>
        </w:rPr>
        <w:t>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elaborar un informe anual </w:t>
      </w:r>
      <w:r>
        <w:rPr>
          <w:rFonts w:ascii="Arial" w:hAnsi="Arial"/>
          <w:lang w:val="es-ES_tradnl"/>
        </w:rPr>
        <w:t>detallando el cumplimiento del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programa anual y publicarlo en su portal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nico, a 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s tardar el </w:t>
      </w:r>
      <w:r>
        <w:rPr>
          <w:rFonts w:ascii="Arial" w:hAnsi="Arial"/>
        </w:rPr>
        <w:t>ú</w:t>
      </w:r>
      <w:r>
        <w:rPr>
          <w:rFonts w:ascii="Arial" w:hAnsi="Arial"/>
          <w:lang w:val="it-IT"/>
        </w:rPr>
        <w:t>ltimo d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del mes de enero del siguiente</w:t>
      </w:r>
      <w:r>
        <w:rPr>
          <w:rFonts w:ascii="Arial" w:hAnsi="Arial"/>
        </w:rPr>
        <w:t> </w:t>
      </w:r>
      <w:r>
        <w:rPr>
          <w:rFonts w:ascii="Arial" w:hAnsi="Arial"/>
        </w:rPr>
        <w:t>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o de la ejecuci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dicho programa.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VI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DEL 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  <w:lang w:val="de-DE"/>
        </w:rPr>
        <w:t>REA COORDINADORA DE ARCHIVOS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29. </w:t>
      </w:r>
      <w:r>
        <w:rPr>
          <w:rFonts w:ascii="Arial" w:hAnsi="Arial"/>
          <w:lang w:val="es-ES_tradnl"/>
        </w:rPr>
        <w:t xml:space="preserve">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</w:t>
      </w:r>
      <w:r>
        <w:rPr>
          <w:rFonts w:ascii="Arial" w:hAnsi="Arial"/>
          <w:lang w:val="es-ES_tradnl"/>
        </w:rPr>
        <w:t>inadora de archivos promover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que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operativas lleven a cabo las acciones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los archivos, de manera conjunta con las unidades administrativas o 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 xml:space="preserve">reas competentes de cada sujeto obligado.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La persona designada como titular del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tener, al menos, nivel de director general o su equivalente dentro de la estructura org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nica del sujeto obligado. La persona designada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dedicarse espec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ficamente a las funcion</w:t>
      </w:r>
      <w:r>
        <w:rPr>
          <w:rFonts w:ascii="Arial" w:hAnsi="Arial"/>
          <w:lang w:val="es-ES_tradnl"/>
        </w:rPr>
        <w:t>es establecidas en esta Ley. El personal adscrito a los archivos de tr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mite,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e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rico,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pt-PT"/>
        </w:rPr>
        <w:t>desempe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 xml:space="preserve">ar sus funciones profesionalmente con probidad y responsabilidad.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Los titulares de los Sujetos Obligados tienen la obligaci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estable</w:t>
      </w:r>
      <w:r>
        <w:rPr>
          <w:rFonts w:ascii="Arial" w:hAnsi="Arial"/>
          <w:lang w:val="es-ES_tradnl"/>
        </w:rPr>
        <w:t>cer las condiciones que permitan la 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el buen funcionamiento de los archivos.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El nombramiento del responsable del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 recaer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en el titular del sujeto obligado.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30. </w:t>
      </w:r>
      <w:r>
        <w:rPr>
          <w:rFonts w:ascii="Arial" w:hAnsi="Arial"/>
          <w:lang w:val="es-ES_tradnl"/>
        </w:rPr>
        <w:t xml:space="preserve">El responsable del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</w:t>
      </w:r>
      <w:r>
        <w:rPr>
          <w:rFonts w:ascii="Arial" w:hAnsi="Arial"/>
          <w:lang w:val="es-ES_tradnl"/>
        </w:rPr>
        <w:t>e Archivo tendr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las siguientes funciones: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I.</w:t>
      </w:r>
      <w:r>
        <w:rPr>
          <w:rFonts w:ascii="Arial" w:hAnsi="Arial"/>
          <w:lang w:val="es-ES_tradnl"/>
        </w:rPr>
        <w:t xml:space="preserve"> Elaborar, con la colaboraci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responsables de los archivos de tr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mite,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en su caso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rico, los instrumentos de control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 previstos en esta Ley, la Ley General y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s </w:t>
      </w:r>
      <w:r>
        <w:rPr>
          <w:rFonts w:ascii="Arial" w:hAnsi="Arial"/>
          <w:lang w:val="es-ES_tradnl"/>
        </w:rPr>
        <w:t>normativa aplicable;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II.</w:t>
      </w:r>
      <w:r>
        <w:rPr>
          <w:rFonts w:ascii="Arial" w:hAnsi="Arial"/>
          <w:lang w:val="pt-PT"/>
        </w:rPr>
        <w:t xml:space="preserve"> Elaborar criterios espec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ficos y recomendaciones en materia de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archivos, cuando la especialidad del sujeto obligado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lo requiera;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III.</w:t>
      </w:r>
      <w:r>
        <w:rPr>
          <w:rFonts w:ascii="Arial" w:hAnsi="Arial"/>
          <w:lang w:val="es-ES_tradnl"/>
        </w:rPr>
        <w:t xml:space="preserve"> Elaborar y someter a consideraci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titular del sujeto obli</w:t>
      </w:r>
      <w:r>
        <w:rPr>
          <w:rFonts w:ascii="Arial" w:hAnsi="Arial"/>
          <w:lang w:val="es-ES_tradnl"/>
        </w:rPr>
        <w:t>gado el programa anual;</w:t>
      </w:r>
    </w:p>
    <w:p w:rsidR="00E6700F" w:rsidRDefault="00DC1A81">
      <w:pPr>
        <w:pStyle w:val="Cuerpo"/>
        <w:spacing w:after="101" w:line="360" w:lineRule="auto"/>
        <w:ind w:firstLine="32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IV.</w:t>
      </w:r>
      <w:r>
        <w:rPr>
          <w:rFonts w:ascii="Arial" w:hAnsi="Arial"/>
          <w:lang w:val="es-ES_tradnl"/>
        </w:rPr>
        <w:t xml:space="preserve"> Coordinar los procesos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documental que realicen las 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reas operativas;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V.</w:t>
      </w:r>
      <w:r>
        <w:rPr>
          <w:rFonts w:ascii="Arial" w:hAnsi="Arial"/>
          <w:lang w:val="es-ES_tradnl"/>
        </w:rPr>
        <w:t xml:space="preserve"> Coordinar las actividades destinadas a la modernizaci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automatizaci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procesos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sticos y 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documen</w:t>
      </w:r>
      <w:r>
        <w:rPr>
          <w:rFonts w:ascii="Arial" w:hAnsi="Arial"/>
          <w:lang w:val="es-ES_tradnl"/>
        </w:rPr>
        <w:t>tos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nicos de las 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reas operativas;</w:t>
      </w:r>
    </w:p>
    <w:p w:rsidR="00E6700F" w:rsidRDefault="00DC1A81">
      <w:pPr>
        <w:pStyle w:val="Cuerpo"/>
        <w:spacing w:after="101" w:line="360" w:lineRule="auto"/>
        <w:ind w:firstLine="32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VI.</w:t>
      </w:r>
      <w:r>
        <w:rPr>
          <w:rFonts w:ascii="Arial" w:hAnsi="Arial"/>
          <w:lang w:val="es-ES_tradnl"/>
        </w:rPr>
        <w:t xml:space="preserve"> Brindar asesor</w:t>
      </w:r>
      <w:r>
        <w:rPr>
          <w:rFonts w:ascii="Arial" w:hAnsi="Arial"/>
        </w:rPr>
        <w:t>í</w:t>
      </w:r>
      <w:r>
        <w:rPr>
          <w:rFonts w:ascii="Arial" w:hAnsi="Arial"/>
        </w:rPr>
        <w:t>a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 para la operaci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VII.</w:t>
      </w:r>
      <w:r>
        <w:rPr>
          <w:rFonts w:ascii="Arial" w:hAnsi="Arial"/>
          <w:lang w:val="es-ES_tradnl"/>
        </w:rPr>
        <w:t xml:space="preserve"> Elaborar programas de 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nl-NL"/>
        </w:rPr>
        <w:t>n en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VIII.</w:t>
      </w:r>
      <w:r>
        <w:rPr>
          <w:rFonts w:ascii="Arial" w:hAnsi="Arial"/>
          <w:lang w:val="es-ES_tradnl"/>
        </w:rPr>
        <w:t xml:space="preserve"> Coordinar, con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o unidades administrativas,</w:t>
      </w:r>
      <w:r>
        <w:rPr>
          <w:rFonts w:ascii="Arial" w:hAnsi="Arial"/>
          <w:lang w:val="es-ES_tradnl"/>
        </w:rPr>
        <w:t xml:space="preserve"> las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ticas de acceso y la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archivos;</w:t>
      </w:r>
    </w:p>
    <w:p w:rsidR="00E6700F" w:rsidRDefault="00DC1A81">
      <w:pPr>
        <w:pStyle w:val="Cuerpo"/>
        <w:spacing w:after="101" w:line="360" w:lineRule="auto"/>
        <w:ind w:firstLine="32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IX.</w:t>
      </w:r>
      <w:r>
        <w:rPr>
          <w:rFonts w:ascii="Arial" w:hAnsi="Arial"/>
          <w:lang w:val="es-ES_tradnl"/>
        </w:rPr>
        <w:t xml:space="preserve"> Coordinar la operaci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 de tr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mite,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y, en su caso,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rico, de acuerdo con la normatividad aplicable;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X.</w:t>
      </w:r>
      <w:r>
        <w:rPr>
          <w:rFonts w:ascii="Arial" w:hAnsi="Arial"/>
          <w:lang w:val="es-ES_tradnl"/>
        </w:rPr>
        <w:t xml:space="preserve"> Autorizar la transferencia de los archivos cuando un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o unidad del sujeto obligado sea sometida a procesos de 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escisi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n, extinci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o cambio de adscripci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n; o cualquier modificaci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conformidad con las disposiciones legales aplicables;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it-IT"/>
        </w:rPr>
        <w:t>XI.</w:t>
      </w:r>
      <w:r>
        <w:rPr>
          <w:rFonts w:ascii="Arial" w:hAnsi="Arial"/>
          <w:lang w:val="pt-PT"/>
        </w:rPr>
        <w:t xml:space="preserve"> Fomentar pol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ticas de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sobre cultura archiv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stica</w:t>
      </w:r>
      <w:r>
        <w:rPr>
          <w:rFonts w:ascii="Arial" w:hAnsi="Arial"/>
          <w:lang w:val="pt-PT"/>
        </w:rPr>
        <w:t>s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 los acervos con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it-IT"/>
        </w:rPr>
        <w:t>XII.</w:t>
      </w:r>
      <w:r>
        <w:rPr>
          <w:rFonts w:ascii="Arial" w:hAnsi="Arial"/>
          <w:lang w:val="es-ES_tradnl"/>
        </w:rPr>
        <w:t xml:space="preserve"> Promover la integraci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Grupo Interdisciplinario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it-IT"/>
        </w:rPr>
        <w:t xml:space="preserve">XIII. </w:t>
      </w:r>
      <w:r>
        <w:rPr>
          <w:rFonts w:ascii="Arial" w:hAnsi="Arial"/>
          <w:lang w:val="es-ES_tradnl"/>
        </w:rPr>
        <w:t>Inscribir y administrar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Sujeto Obligado en el Registro Estatal de Archivos.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fr-FR"/>
        </w:rPr>
        <w:t>XIV.</w:t>
      </w:r>
      <w:r>
        <w:rPr>
          <w:rFonts w:ascii="Arial" w:hAnsi="Arial"/>
          <w:lang w:val="es-ES_tradnl"/>
        </w:rPr>
        <w:t xml:space="preserve"> Las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que establezcan las disposiciones a</w:t>
      </w:r>
      <w:r>
        <w:rPr>
          <w:rFonts w:ascii="Arial" w:hAnsi="Arial"/>
          <w:lang w:val="es-ES_tradnl"/>
        </w:rPr>
        <w:t>plicables.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E6700F">
      <w:pPr>
        <w:pStyle w:val="Cuerpo"/>
        <w:spacing w:line="360" w:lineRule="auto"/>
        <w:jc w:val="center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VII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DE LAS 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  <w:lang w:val="de-DE"/>
        </w:rPr>
        <w:t>REAS OPERATIVAS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31.</w:t>
      </w:r>
      <w:r>
        <w:rPr>
          <w:rFonts w:ascii="Arial" w:hAnsi="Arial"/>
          <w:lang w:val="es-ES_tradnl"/>
        </w:rPr>
        <w:t xml:space="preserve">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de correspondencia son responsables de la recepci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registro, seguimiento y despacho de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la integraci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expedientes de los archivos de tr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 xml:space="preserve">mite.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Los responsables de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de correspondencia deben contar con los conocimientos, habilidades, competencias y experiencia acordes con su responsabilidad, y los titulares de las unidades administrativas tienen la obligaci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establecer las condiciones </w:t>
      </w:r>
      <w:r>
        <w:rPr>
          <w:rFonts w:ascii="Arial" w:hAnsi="Arial"/>
          <w:lang w:val="es-ES_tradnl"/>
        </w:rPr>
        <w:t>que permitan la 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dichos responsables para el buen funcionamiento de los archivos.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32.</w:t>
      </w:r>
      <w:r>
        <w:rPr>
          <w:rFonts w:ascii="Arial" w:hAnsi="Arial"/>
          <w:lang w:val="es-ES_tradnl"/>
        </w:rPr>
        <w:t xml:space="preserve"> Cada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o unidad administrativa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contar con un archivo de tr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mite, nombrado por su titular, que tendr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las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siguientes funciones: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In</w:t>
      </w:r>
      <w:r>
        <w:rPr>
          <w:rFonts w:ascii="Arial" w:eastAsia="Arial" w:hAnsi="Arial" w:cs="Arial"/>
          <w:lang w:val="es-ES_tradnl"/>
        </w:rPr>
        <w:t xml:space="preserve">tegrar y organizar los expedientes que cada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o unidad produzca, use y reciba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resguardarlos hasta su transferencia primaria o baja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Asegurar la localizaci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consulta de los expedientes mediante la elaboraci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los </w:t>
      </w:r>
      <w:r>
        <w:rPr>
          <w:rFonts w:ascii="Arial" w:hAnsi="Arial"/>
          <w:lang w:val="es-ES_tradnl"/>
        </w:rPr>
        <w:t>inventarios documentales;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Resguardar los archivos y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haya sido clasificada de acuerdo con la legislaci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 materia de transparencia y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blica, en tanto conserve tal car</w:t>
      </w:r>
      <w:r>
        <w:rPr>
          <w:rFonts w:ascii="Arial" w:hAnsi="Arial"/>
        </w:rPr>
        <w:t>á</w:t>
      </w:r>
      <w:r>
        <w:rPr>
          <w:rFonts w:ascii="Arial" w:hAnsi="Arial"/>
        </w:rPr>
        <w:t>cter;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IV. Colaborar con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</w:t>
      </w:r>
      <w:r>
        <w:rPr>
          <w:rFonts w:ascii="Arial" w:hAnsi="Arial"/>
          <w:lang w:val="es-ES_tradnl"/>
        </w:rPr>
        <w:t>rdinadora de archivos en la elaboraci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instrumentos de control</w:t>
      </w:r>
      <w:r>
        <w:rPr>
          <w:rFonts w:ascii="Arial" w:hAnsi="Arial"/>
        </w:rPr>
        <w:t> </w:t>
      </w:r>
      <w:r>
        <w:rPr>
          <w:rFonts w:ascii="Arial" w:hAnsi="Arial"/>
          <w:lang w:val="it-IT"/>
        </w:rPr>
        <w:t>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 previstos en la Ley General, en esta Ley y sus disposiciones reglamentarias;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V. Elaborar un inventario de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se genere;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VI. Trabajar con base a la nor</w:t>
      </w:r>
      <w:r>
        <w:rPr>
          <w:rFonts w:ascii="Arial" w:hAnsi="Arial"/>
          <w:lang w:val="es-ES_tradnl"/>
        </w:rPr>
        <w:t>matividad y criterios espec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ficos y recomendaciones dictados por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archivos;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VII. Realizar las transferencias primarias al archivo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junto con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VIII. Las que establezcan las disp</w:t>
      </w:r>
      <w:r>
        <w:rPr>
          <w:rFonts w:ascii="Arial" w:hAnsi="Arial"/>
          <w:lang w:val="es-ES_tradnl"/>
        </w:rPr>
        <w:t>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Los responsables de los archivos de tr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mite deben contar con los conocimientos, habilidades,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competencias y experiencia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sticos acordes a su responsabilidad; de no ser as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, los titulares de las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 xml:space="preserve">unidades </w:t>
      </w:r>
      <w:r>
        <w:rPr>
          <w:rFonts w:ascii="Arial" w:hAnsi="Arial"/>
          <w:lang w:val="es-ES_tradnl"/>
        </w:rPr>
        <w:t>administrativas tienen la obligaci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establecer las condiciones que permitan la 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e-DE"/>
        </w:rPr>
        <w:t>n de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los responsables para el buen funcionamiento de sus archivos.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33.</w:t>
      </w:r>
      <w:r>
        <w:rPr>
          <w:rFonts w:ascii="Arial" w:hAnsi="Arial"/>
          <w:lang w:val="es-ES_tradnl"/>
        </w:rPr>
        <w:t xml:space="preserve"> Cada sujeto obligado debe contar con un archivo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nombrado por su</w:t>
      </w:r>
      <w:r>
        <w:rPr>
          <w:rFonts w:ascii="Arial" w:hAnsi="Arial"/>
          <w:lang w:val="es-ES_tradnl"/>
        </w:rPr>
        <w:t xml:space="preserve"> titular, que tendr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las siguientes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funciones: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I. Asegurar, administrar y describir los fondos bajo su resguardo,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la consulta de los expedientes;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II. Recibir las transferencias primarias y brindar servicios de pr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stamo y consulta a las unidades o</w:t>
      </w:r>
      <w:r>
        <w:rPr>
          <w:rFonts w:ascii="Arial" w:hAnsi="Arial"/>
        </w:rPr>
        <w:t> á</w:t>
      </w:r>
      <w:r>
        <w:rPr>
          <w:rFonts w:ascii="Arial" w:hAnsi="Arial"/>
          <w:lang w:val="es-ES_tradnl"/>
        </w:rPr>
        <w:t>reas administrativas productoras de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que resguarda;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III. Conservar los expedientes hasta cumplir su vigencia documental de acuerdo con lo establecido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en el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IV. Colaborar con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</w:t>
      </w:r>
      <w:r>
        <w:rPr>
          <w:rFonts w:ascii="Arial" w:hAnsi="Arial"/>
          <w:lang w:val="es-ES_tradnl"/>
        </w:rPr>
        <w:t>ivos en la elaboraci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instrumentos de control</w:t>
      </w:r>
      <w:r>
        <w:rPr>
          <w:rFonts w:ascii="Arial" w:hAnsi="Arial"/>
        </w:rPr>
        <w:t> </w:t>
      </w:r>
      <w:r>
        <w:rPr>
          <w:rFonts w:ascii="Arial" w:hAnsi="Arial"/>
          <w:lang w:val="it-IT"/>
        </w:rPr>
        <w:t>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 previstos en la Ley General, en la Ley Estatal y en sus disposiciones reglamentarias;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V. Participar con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 en la elaboraci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criterios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doc</w:t>
      </w:r>
      <w:r>
        <w:rPr>
          <w:rFonts w:ascii="Arial" w:hAnsi="Arial"/>
          <w:lang w:val="es-ES_tradnl"/>
        </w:rPr>
        <w:t>umental y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VI. Promover la baja documental de los expedientes que hayan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cumplido su vigencia, plazos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y asegurar de que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no se encuentre clasificada como reservada o confidencial, y  que no posean </w:t>
      </w:r>
      <w:r>
        <w:rPr>
          <w:rFonts w:ascii="Arial" w:hAnsi="Arial"/>
          <w:lang w:val="es-ES_tradnl"/>
        </w:rPr>
        <w:t>valores</w:t>
      </w:r>
      <w:r>
        <w:rPr>
          <w:rFonts w:ascii="Arial" w:hAnsi="Arial"/>
        </w:rPr>
        <w:t> </w:t>
      </w:r>
      <w:r>
        <w:rPr>
          <w:rFonts w:ascii="Arial" w:hAnsi="Arial"/>
          <w:lang w:val="en-US"/>
        </w:rPr>
        <w:t>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ricos, conforme a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VII. Identificar los expedientes que integran las series documentales que hayan cumplido su vigencia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documental y que cuenten con valores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ricos, y que ser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transferidos a los arch</w:t>
      </w:r>
      <w:r>
        <w:rPr>
          <w:rFonts w:ascii="Arial" w:hAnsi="Arial"/>
          <w:lang w:val="es-ES_tradnl"/>
        </w:rPr>
        <w:t>ivos</w:t>
      </w:r>
      <w:r>
        <w:rPr>
          <w:rFonts w:ascii="Arial" w:hAnsi="Arial"/>
        </w:rPr>
        <w:t> </w:t>
      </w:r>
      <w:r>
        <w:rPr>
          <w:rFonts w:ascii="Arial" w:hAnsi="Arial"/>
          <w:lang w:val="en-US"/>
        </w:rPr>
        <w:t>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de los sujetos obligados, seg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n corresponda;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VIII. Integrar a sus respectivos expedientes, el registro de los procesos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documental,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incluyendo dict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menes, actas e inventarios;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IX. Elaborar los inventarios de baja documental y </w:t>
      </w:r>
      <w:r>
        <w:rPr>
          <w:rFonts w:ascii="Arial" w:hAnsi="Arial"/>
          <w:lang w:val="es-ES_tradnl"/>
        </w:rPr>
        <w:t>de transferencia secundaria;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X. Publicar, al final de cada 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o, los dict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menes y actas de baja documental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 transferencia secundaria,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que establezcan las disposiciones en la materia y conservarlos en el archivo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po</w:t>
      </w:r>
      <w:r>
        <w:rPr>
          <w:rFonts w:ascii="Arial" w:hAnsi="Arial"/>
          <w:lang w:val="es-ES_tradnl"/>
        </w:rPr>
        <w:t>r un periodo m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nimo de siete 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os a partir de la fecha de su elaboraci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XI. Valorar en coordinaci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 el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rico los documentos y expedientes de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resguardadas conforme al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documental;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XII. Realizar la transfe</w:t>
      </w:r>
      <w:r>
        <w:rPr>
          <w:rFonts w:ascii="Arial" w:hAnsi="Arial"/>
          <w:lang w:val="es-ES_tradnl"/>
        </w:rPr>
        <w:t>rencia secundaria de las series documentales que hayan cumplido su vigencia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documental y posean valores evidenciales, testimoniales e informativos, al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 del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sujeto obligado, o al Archivo General del Estado, y no se encuentren clasificados c</w:t>
      </w:r>
      <w:r>
        <w:rPr>
          <w:rFonts w:ascii="Arial" w:hAnsi="Arial"/>
          <w:lang w:val="es-ES_tradnl"/>
        </w:rPr>
        <w:t>omo reservados o confidencial.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XIII. Las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que establezcan el Consejo Nacional, el Consejo Estatal y las disposiciones aplicables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Los responsables de los archivos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deben contar con los conocimientos, habilidades,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 xml:space="preserve">competencias y </w:t>
      </w:r>
      <w:r>
        <w:rPr>
          <w:rFonts w:ascii="Arial" w:hAnsi="Arial"/>
          <w:lang w:val="es-ES_tradnl"/>
        </w:rPr>
        <w:t>experiencia acordes a su responsabilidad; de no ser as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, los titulares de los sujetos obligados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tienen la obligaci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establecer las condiciones que permitan la 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responsables para el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buen funcionamiento de los archivos.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34. </w:t>
      </w:r>
      <w:r>
        <w:rPr>
          <w:rFonts w:ascii="Arial" w:hAnsi="Arial"/>
          <w:lang w:val="es-ES_tradnl"/>
        </w:rPr>
        <w:t>L</w:t>
      </w:r>
      <w:r>
        <w:rPr>
          <w:rFonts w:ascii="Arial" w:hAnsi="Arial"/>
          <w:lang w:val="es-ES_tradnl"/>
        </w:rPr>
        <w:t>os Sujetos Obligados, como entes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blicos del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mbito estatal y municipal,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implementar el criterio de reciclaje y ecolog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documental a fin de reciclar los documentos que se determine sean dados de baja documental. Por su parte se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implementa</w:t>
      </w:r>
      <w:r>
        <w:rPr>
          <w:rFonts w:ascii="Arial" w:hAnsi="Arial"/>
          <w:lang w:val="es-ES_tradnl"/>
        </w:rPr>
        <w:t>r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ticas a fin de lograr una econom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a sustentable de papel.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La donaci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la que se refiere el p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rrafo anterior se har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a la Comisi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Nacional de Libros de Texto, donde se ocupar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dicho reciclaje a fin de promover temas educativos y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 xml:space="preserve">s social.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VIII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DE LOS ARCHIVOS HIST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RICOS Y SUS DOCUMENTOS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35</w:t>
      </w:r>
      <w:r>
        <w:rPr>
          <w:rFonts w:ascii="Arial" w:hAnsi="Arial"/>
          <w:lang w:val="es-ES_tradnl"/>
        </w:rPr>
        <w:t>. 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promover la creaci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o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establecimiento de sus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 xml:space="preserve">ricos. 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36.</w:t>
      </w:r>
      <w:r>
        <w:rPr>
          <w:rFonts w:ascii="Arial" w:hAnsi="Arial"/>
          <w:lang w:val="es-ES_tradnl"/>
        </w:rPr>
        <w:t xml:space="preserve"> 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transferir a sus respectivos archivos </w:t>
      </w:r>
      <w:r>
        <w:rPr>
          <w:rFonts w:ascii="Arial" w:hAnsi="Arial"/>
          <w:lang w:val="es-ES_tradnl"/>
        </w:rPr>
        <w:t>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los documentos que den cuenta de la evoluci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n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rica del Estado o cuyo valor testimonial, evidencia y car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cter informativo los reviste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 xml:space="preserve">blico.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37. </w:t>
      </w:r>
      <w:r>
        <w:rPr>
          <w:rFonts w:ascii="Arial" w:hAnsi="Arial"/>
          <w:lang w:val="es-ES_tradnl"/>
        </w:rPr>
        <w:t>Los sujetos obligados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de acuerdo con su capacidad presupuestal y </w:t>
      </w:r>
      <w:r>
        <w:rPr>
          <w:rFonts w:ascii="Arial" w:hAnsi="Arial"/>
          <w:lang w:val="es-ES_tradnl"/>
        </w:rPr>
        <w:t>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cnica, contar con un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que tendr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las siguientes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funciones: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I. Recibir las transferencias secundarias y organizar y conservar los expedientes bajo su resguardo;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Recibir, organizar, conservar, describir y difundir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</w:t>
      </w:r>
      <w:r>
        <w:rPr>
          <w:rFonts w:ascii="Arial" w:hAnsi="Arial"/>
          <w:lang w:val="es-ES_tradnl"/>
        </w:rPr>
        <w:t xml:space="preserve"> con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Brindar servicios de pr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stamo y consulta al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blico,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difundir el patrimonio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Establecer los procedimientos de consulta de los acervos que resguarda;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V. Colaborar con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rea coordinadora de archivos </w:t>
      </w:r>
      <w:r>
        <w:rPr>
          <w:rFonts w:ascii="Arial" w:hAnsi="Arial"/>
          <w:lang w:val="es-ES_tradnl"/>
        </w:rPr>
        <w:t>en la elaboraci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instrumentos de control</w:t>
      </w:r>
      <w:r>
        <w:rPr>
          <w:rFonts w:ascii="Arial" w:hAnsi="Arial"/>
        </w:rPr>
        <w:t> </w:t>
      </w:r>
      <w:r>
        <w:rPr>
          <w:rFonts w:ascii="Arial" w:hAnsi="Arial"/>
          <w:lang w:val="it-IT"/>
        </w:rPr>
        <w:t>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 previstos en esta Ley,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en la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normativa aplicable;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VI. Implementar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ticas y estrategias de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permitan conservar los documentos</w:t>
      </w:r>
      <w:r>
        <w:rPr>
          <w:rFonts w:ascii="Arial" w:hAnsi="Arial"/>
        </w:rPr>
        <w:t> </w:t>
      </w:r>
      <w:r>
        <w:rPr>
          <w:rFonts w:ascii="Arial" w:hAnsi="Arial"/>
          <w:lang w:val="en-US"/>
        </w:rPr>
        <w:t>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ricos y aplicar los </w:t>
      </w:r>
      <w:r>
        <w:rPr>
          <w:rFonts w:ascii="Arial" w:hAnsi="Arial"/>
          <w:lang w:val="es-ES_tradnl"/>
        </w:rPr>
        <w:t>mecanismos y las herramientas que proporcionan las tecnolog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as de</w:t>
      </w:r>
      <w:r>
        <w:rPr>
          <w:rFonts w:ascii="Arial" w:hAnsi="Arial"/>
        </w:rPr>
        <w:t> </w:t>
      </w:r>
      <w:r>
        <w:rPr>
          <w:rFonts w:ascii="Arial" w:hAnsi="Arial"/>
        </w:rPr>
        <w:t>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mantenerlos a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los usuarios;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VII. Adoptar medidas para fomentar la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digital;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ab/>
        <w:t>VIII. Elaborar e implementar programas de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los acervos </w:t>
      </w:r>
      <w:r>
        <w:rPr>
          <w:rFonts w:ascii="Arial" w:hAnsi="Arial"/>
          <w:lang w:val="es-ES_tradnl"/>
        </w:rPr>
        <w:t>documentales del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rico;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VII. Establecer los procedimientos de consulta de los acervos que resguarda;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VIII. Colaborar con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 en la elaboraci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instrumentos de control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 previstos en esta Ley,</w:t>
      </w:r>
      <w:r>
        <w:rPr>
          <w:rFonts w:ascii="Arial" w:hAnsi="Arial"/>
          <w:lang w:val="es-ES_tradnl"/>
        </w:rPr>
        <w:t xml:space="preserve">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en la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normativa aplicable,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IX. Las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s que establezca esta Ley y su Reglamento.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Los responsables de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deben contar con los conocimientos, habilidades,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 xml:space="preserve">competencias y experiencia acordes con su responsabilidad; </w:t>
      </w:r>
      <w:r>
        <w:rPr>
          <w:rFonts w:ascii="Arial" w:hAnsi="Arial"/>
          <w:lang w:val="es-ES_tradnl"/>
        </w:rPr>
        <w:t>de no ser as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, los titulares del sujeto obligado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tienen la obligaci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establecer las condiciones que permitan la 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responsables para el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buen funcionamiento de los archivos.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38.</w:t>
      </w:r>
      <w:r>
        <w:rPr>
          <w:rFonts w:ascii="Arial" w:hAnsi="Arial"/>
          <w:lang w:val="es-ES_tradnl"/>
        </w:rPr>
        <w:t xml:space="preserve"> Los sujetos obligados que cuenten con un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rico,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transferir los documentos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con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a dicho archivo, debiendo informar al Archivo General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en un plazo de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cuarenta y cinco d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as naturales posteriores a la </w:t>
      </w:r>
      <w:r>
        <w:rPr>
          <w:rFonts w:ascii="Arial" w:hAnsi="Arial"/>
          <w:lang w:val="es-ES_tradnl"/>
        </w:rPr>
        <w:t>transferencia secundaria.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  <w:shd w:val="clear" w:color="auto" w:fill="00FF00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39. </w:t>
      </w:r>
      <w:r>
        <w:rPr>
          <w:rFonts w:ascii="Arial" w:hAnsi="Arial"/>
          <w:lang w:val="es-ES_tradnl"/>
        </w:rPr>
        <w:t>Los sujetos obligados que no cuenten con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transferir sus documentos con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al Archivo General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mediante convenios de colaboraci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se suscriban para tal e</w:t>
      </w:r>
      <w:r>
        <w:rPr>
          <w:rFonts w:ascii="Arial" w:hAnsi="Arial"/>
          <w:lang w:val="es-ES_tradnl"/>
        </w:rPr>
        <w:t>fecto.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40.</w:t>
      </w:r>
      <w:r>
        <w:rPr>
          <w:rFonts w:ascii="Arial" w:hAnsi="Arial"/>
          <w:lang w:val="es-ES_tradnl"/>
        </w:rPr>
        <w:t xml:space="preserve"> Cuando los documentos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presenten un deterioro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sico que impida su consulta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directa,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de los sujetos obligados proporcionar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mediante otro tipo de respaldo, siempre que las condiciones</w:t>
      </w:r>
      <w:r>
        <w:rPr>
          <w:rFonts w:ascii="Arial" w:hAnsi="Arial"/>
          <w:lang w:val="es-ES_tradnl"/>
        </w:rPr>
        <w:t xml:space="preserve"> lo permitan y no se afecte la integridad del documento.</w:t>
      </w:r>
      <w:r>
        <w:rPr>
          <w:rFonts w:ascii="Arial" w:hAnsi="Arial"/>
        </w:rPr>
        <w:t xml:space="preserve"> 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41.</w:t>
      </w:r>
      <w:r>
        <w:rPr>
          <w:rFonts w:ascii="Arial" w:hAnsi="Arial"/>
          <w:lang w:val="es-ES_tradnl"/>
        </w:rPr>
        <w:t xml:space="preserve"> Los documentos contenidos en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son fuentes de acceso p</w:t>
      </w:r>
      <w:r>
        <w:rPr>
          <w:rFonts w:ascii="Arial" w:hAnsi="Arial"/>
        </w:rPr>
        <w:t>ú</w:t>
      </w:r>
      <w:r>
        <w:rPr>
          <w:rFonts w:ascii="Arial" w:hAnsi="Arial"/>
          <w:lang w:val="it-IT"/>
        </w:rPr>
        <w:t>blico. Una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 xml:space="preserve">vez que haya concluido la vigencia documental y autorizada la transferencia secundaria a un </w:t>
      </w:r>
      <w:r>
        <w:rPr>
          <w:rFonts w:ascii="Arial" w:hAnsi="Arial"/>
          <w:lang w:val="es-ES_tradnl"/>
        </w:rPr>
        <w:t>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rico,</w:t>
      </w:r>
      <w:r>
        <w:rPr>
          <w:rFonts w:ascii="Arial" w:hAnsi="Arial"/>
        </w:rPr>
        <w:t> é</w:t>
      </w:r>
      <w:r>
        <w:rPr>
          <w:rFonts w:ascii="Arial" w:hAnsi="Arial"/>
          <w:lang w:val="es-ES_tradnl"/>
        </w:rPr>
        <w:t>stos no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ser clasificados como reservados o confidenciales, de acuerdo a lo establecido por las leyes aplicables. No podr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clasificarse como reservada aquella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est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es-ES_tradnl"/>
        </w:rPr>
        <w:t>relacionada con violaciones graves a derechos hu</w:t>
      </w:r>
      <w:r>
        <w:rPr>
          <w:rFonts w:ascii="Arial" w:hAnsi="Arial"/>
          <w:lang w:val="es-ES_tradnl"/>
        </w:rPr>
        <w:t>manos o delitos de lesa humanidad de acuerdo con la legislaci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nl-NL"/>
        </w:rPr>
        <w:t>n en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materia de transparencia y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 xml:space="preserve">blica.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Los documentos que contengan datos personales sensibles, de acuerdo con la normatividad en la materia,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respecto de los cuales se</w:t>
      </w:r>
      <w:r>
        <w:rPr>
          <w:rFonts w:ascii="Arial" w:hAnsi="Arial"/>
          <w:lang w:val="es-ES_tradnl"/>
        </w:rPr>
        <w:t xml:space="preserve"> haya determinado su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permanente por tener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rico,</w:t>
      </w:r>
      <w:r>
        <w:rPr>
          <w:rFonts w:ascii="Arial" w:hAnsi="Arial"/>
        </w:rPr>
        <w:t> </w:t>
      </w:r>
      <w:r>
        <w:rPr>
          <w:rFonts w:ascii="Arial" w:hAnsi="Arial"/>
          <w:lang w:val="it-IT"/>
        </w:rPr>
        <w:t>conservar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tal car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cter, en el archivo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por un plazo de 70 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os, a partir de la fecha de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creaci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documento, y ser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de acceso restringido durante dicho plazo.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42.</w:t>
      </w:r>
      <w:r>
        <w:rPr>
          <w:rFonts w:ascii="Arial" w:hAnsi="Arial"/>
          <w:lang w:val="es-ES_tradnl"/>
        </w:rPr>
        <w:t xml:space="preserve"> El sujeto obligado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asegurar que se cumplan los plazos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establecidos en el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que los mismos no excedan el tiempo que la normatividad espec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fica que rija las funciones y atribuciones del </w:t>
      </w:r>
      <w:r>
        <w:rPr>
          <w:rFonts w:ascii="Arial" w:hAnsi="Arial"/>
          <w:lang w:val="es-ES_tradnl"/>
        </w:rPr>
        <w:t>sujeto obligado disponga o, en su caso, del uso, consulta y utilidad que tenga su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n. En ning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n caso el plazo podr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pt-PT"/>
        </w:rPr>
        <w:t>exceder de 25 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pt-PT"/>
        </w:rPr>
        <w:t xml:space="preserve">os.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43.</w:t>
      </w:r>
      <w:r>
        <w:rPr>
          <w:rFonts w:ascii="Arial" w:hAnsi="Arial"/>
          <w:lang w:val="es-ES_tradnl"/>
        </w:rPr>
        <w:t xml:space="preserve"> El Instituto Estatal de Transparencia,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Datos Personales d</w:t>
      </w:r>
      <w:r>
        <w:rPr>
          <w:rFonts w:ascii="Arial" w:hAnsi="Arial"/>
          <w:lang w:val="es-ES_tradnl"/>
        </w:rPr>
        <w:t>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de acuerdo con la legislaci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 la materia, determinar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el procedimiento para permitir el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un documento con valores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ricos, que no haya sido transferido a un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y que contenga datos person</w:t>
      </w:r>
      <w:r>
        <w:rPr>
          <w:rFonts w:ascii="Arial" w:hAnsi="Arial"/>
          <w:lang w:val="es-ES_tradnl"/>
        </w:rPr>
        <w:t xml:space="preserve">ales sensibles, de manera excepcional en los siguientes casos: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Se solicite para una investigaci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o estudio que se considere relevante para el pa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s, siempre que el mismo no se pueda realizar sin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confidencial y el investigador o</w:t>
      </w:r>
      <w:r>
        <w:rPr>
          <w:rFonts w:ascii="Arial" w:hAnsi="Arial"/>
          <w:lang w:val="es-ES_tradnl"/>
        </w:rPr>
        <w:t xml:space="preserve"> la persona que realice el estudio quede obligado por escrito a no divulgar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obtenida del archivo con datos personales sensibles;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El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en el acceso sea mayor a cualquier invasi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la privacidad que pueda resultar de dicho</w:t>
      </w:r>
      <w:r>
        <w:rPr>
          <w:rFonts w:ascii="Arial" w:hAnsi="Arial"/>
          <w:lang w:val="es-ES_tradnl"/>
        </w:rPr>
        <w:t xml:space="preserve"> acceso;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El acceso a dicha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beneficie de manera contundente al titular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confidencial,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Sea solicitada por un familiar directo del titular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o un bi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 xml:space="preserve">grafo autorizado por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l mismo. Los particulares po</w:t>
      </w:r>
      <w:r>
        <w:rPr>
          <w:rFonts w:ascii="Arial" w:hAnsi="Arial"/>
          <w:lang w:val="es-ES_tradnl"/>
        </w:rPr>
        <w:t>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impugnar las determinaciones o resoluciones del organismo garante a que se refiere el presente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culo, ante el Instituto Nacional de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blica o ante Poder Judicial de la Federaci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n, seg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n sea el asunto.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44.</w:t>
      </w:r>
      <w:r>
        <w:rPr>
          <w:rFonts w:ascii="Arial" w:hAnsi="Arial"/>
          <w:lang w:val="es-ES_tradnl"/>
        </w:rPr>
        <w:t xml:space="preserve"> El proce</w:t>
      </w:r>
      <w:r>
        <w:rPr>
          <w:rFonts w:ascii="Arial" w:hAnsi="Arial"/>
          <w:lang w:val="es-ES_tradnl"/>
        </w:rPr>
        <w:t>dimiento de consulta a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ricos facilitar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el acceso al documento original o reproducci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n 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ntegra y fiel en otro medio, siempre que no se le afecte al mismo. Dicho acceso se efectuar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conforme al procedimiento que establezcan los propios arc</w:t>
      </w:r>
      <w:r>
        <w:rPr>
          <w:rFonts w:ascii="Arial" w:hAnsi="Arial"/>
          <w:lang w:val="es-ES_tradnl"/>
        </w:rPr>
        <w:t xml:space="preserve">hivos.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45.</w:t>
      </w:r>
      <w:r>
        <w:rPr>
          <w:rFonts w:ascii="Arial" w:hAnsi="Arial"/>
          <w:lang w:val="es-ES_tradnl"/>
        </w:rPr>
        <w:t xml:space="preserve"> Los responsables de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de los Sujetos Obligados, adoptar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medidas para fomentar la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con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que forman parte del patrimonio documental, las que incluir</w:t>
      </w:r>
      <w:r>
        <w:rPr>
          <w:rFonts w:ascii="Arial" w:hAnsi="Arial"/>
        </w:rPr>
        <w:t>á</w:t>
      </w:r>
      <w:r>
        <w:rPr>
          <w:rFonts w:ascii="Arial" w:hAnsi="Arial"/>
          <w:lang w:val="de-DE"/>
        </w:rPr>
        <w:t xml:space="preserve">n: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pt-PT"/>
        </w:rPr>
        <w:tab/>
        <w:t>I.</w:t>
      </w:r>
      <w:r>
        <w:rPr>
          <w:rFonts w:ascii="Arial" w:eastAsia="Arial" w:hAnsi="Arial" w:cs="Arial"/>
          <w:lang w:val="pt-PT"/>
        </w:rPr>
        <w:t xml:space="preserve"> Formular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ticas y estrategias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sticas que fomenten la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Desarrollar programas de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ricos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s de medios digitales con el fin de favorecer el acceso libre </w:t>
      </w:r>
      <w:r>
        <w:rPr>
          <w:rFonts w:ascii="Arial" w:hAnsi="Arial"/>
          <w:lang w:val="es-ES_tradnl"/>
        </w:rPr>
        <w:t>y gratuito a los contenidos culturales e informativos;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Elaborar los instrumentos de consulta que permitan la localizaci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resguardados en los fondos y colecciones de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Implementar programas de exposicio</w:t>
      </w:r>
      <w:r>
        <w:rPr>
          <w:rFonts w:ascii="Arial" w:hAnsi="Arial"/>
          <w:lang w:val="es-ES_tradnl"/>
        </w:rPr>
        <w:t>nes presenciales y virtuales para divulgar el patrimonio documental;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V. Implementar programas con actividades pedag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gicas que acerquen los archivos a los estudiantes de diferentes grados educativos,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VI. Divulgar instrumentos de consulta, boletines in</w:t>
      </w:r>
      <w:r>
        <w:rPr>
          <w:rFonts w:ascii="Arial" w:hAnsi="Arial"/>
          <w:lang w:val="es-ES_tradnl"/>
        </w:rPr>
        <w:t>formativos y cualquier otro tipo de publicaci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nl-NL"/>
        </w:rPr>
        <w:t>n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para difundir y brindar acceso a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 xml:space="preserve">ricos.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IX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DE LOS DOCUMENTOS DE ARCHIVO ELECTR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NICOS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46.</w:t>
      </w:r>
      <w:r>
        <w:rPr>
          <w:rFonts w:ascii="Arial" w:hAnsi="Arial"/>
          <w:lang w:val="es-ES_tradnl"/>
        </w:rPr>
        <w:t xml:space="preserve"> Adem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de los procesos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previstos en el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 13 de esta</w:t>
      </w:r>
      <w:r>
        <w:rPr>
          <w:rFonts w:ascii="Arial" w:hAnsi="Arial"/>
          <w:lang w:val="es-ES_tradnl"/>
        </w:rPr>
        <w:t xml:space="preserve"> Ley, se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contemplar para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nica la incorporaci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asignaci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acceso, seguridad, almacenamiento, uso y trazabilidad.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47.</w:t>
      </w:r>
      <w:r>
        <w:rPr>
          <w:rFonts w:ascii="Arial" w:hAnsi="Arial"/>
          <w:lang w:val="es-ES_tradnl"/>
        </w:rPr>
        <w:t xml:space="preserve"> Es obligaci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Sujetos Obligados garantizar que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</w:t>
      </w:r>
      <w:r>
        <w:rPr>
          <w:rFonts w:ascii="Arial" w:hAnsi="Arial"/>
          <w:lang w:val="es-ES_tradnl"/>
        </w:rPr>
        <w:t>ico posean y conserven las caracter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sticas de autenticidad, fiabilidad, integridad y disponibilidad.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48.</w:t>
      </w:r>
      <w:r>
        <w:rPr>
          <w:rFonts w:ascii="Arial" w:hAnsi="Arial"/>
          <w:lang w:val="es-ES_tradnl"/>
        </w:rPr>
        <w:t xml:space="preserve"> 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implementar sistemas automatizados para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 que permitan regist</w:t>
      </w:r>
      <w:r>
        <w:rPr>
          <w:rFonts w:ascii="Arial" w:hAnsi="Arial"/>
          <w:lang w:val="es-ES_tradnl"/>
        </w:rPr>
        <w:t>rar y controlar los procesos se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alados en el</w:t>
      </w:r>
      <w:r>
        <w:rPr>
          <w:rFonts w:ascii="Arial" w:hAnsi="Arial"/>
        </w:rPr>
        <w:t> </w:t>
      </w:r>
      <w:r>
        <w:rPr>
          <w:rFonts w:ascii="Arial" w:hAnsi="Arial"/>
        </w:rPr>
        <w:t>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 11 de esta Ley, los cuales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cumplir las especificaciones que para el efecto se emitan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Las herramientas inform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ticas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control para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documentos de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 que los sujetos obligados desarrollen o adquieran,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cumplir los lineamientos que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para el efecto se emitan.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49.</w:t>
      </w:r>
      <w:r>
        <w:rPr>
          <w:rFonts w:ascii="Arial" w:hAnsi="Arial"/>
          <w:lang w:val="es-ES_tradnl"/>
        </w:rPr>
        <w:t xml:space="preserve"> Los Sujetos Obligados establecer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en su programa anual los procedimientos para la generaci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uso, control</w:t>
      </w:r>
      <w:r>
        <w:rPr>
          <w:rFonts w:ascii="Arial" w:hAnsi="Arial"/>
          <w:lang w:val="es-ES_tradnl"/>
        </w:rPr>
        <w:t xml:space="preserve"> y migraci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formatos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nicos,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planes de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largo plazo que contemplen la migraci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la emulaci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o cualquier otro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todo de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nicos, apoy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ndose en la</w:t>
      </w:r>
      <w:r>
        <w:rPr>
          <w:rFonts w:ascii="Arial" w:hAnsi="Arial"/>
          <w:lang w:val="es-ES_tradnl"/>
        </w:rPr>
        <w:t xml:space="preserve">s disposiciones emanadas del Consejo Nacional y del Consejo Estatal, respectivamente.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50.</w:t>
      </w:r>
      <w:r>
        <w:rPr>
          <w:rFonts w:ascii="Arial" w:hAnsi="Arial"/>
          <w:lang w:val="es-ES_tradnl"/>
        </w:rPr>
        <w:t xml:space="preserve"> Los Sujetos Obligados establecer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en el programa anual la estrategia de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largo plazo de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 y las acciones</w:t>
      </w:r>
      <w:r>
        <w:rPr>
          <w:rFonts w:ascii="Arial" w:hAnsi="Arial"/>
          <w:lang w:val="es-ES_tradnl"/>
        </w:rPr>
        <w:t xml:space="preserve"> que garanticen los procesos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 xml:space="preserve">nica.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 que pertenezcan a series documentales con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 se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conservar en sus formatos originales,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una copia de su representaci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gr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fica o visual,</w:t>
      </w:r>
      <w:r>
        <w:rPr>
          <w:rFonts w:ascii="Arial" w:hAnsi="Arial"/>
        </w:rPr>
        <w:t> </w:t>
      </w:r>
      <w:r>
        <w:rPr>
          <w:rFonts w:ascii="Arial" w:hAnsi="Arial"/>
        </w:rPr>
        <w:t>adem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de todos los metadatos descriptivos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51.</w:t>
      </w:r>
      <w:r>
        <w:rPr>
          <w:rFonts w:ascii="Arial" w:hAnsi="Arial"/>
          <w:lang w:val="es-ES_tradnl"/>
        </w:rPr>
        <w:t xml:space="preserve"> Los Sujetos Obligados adoptar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las medidas de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n,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cnicas y tecnol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gicas para garantizar la recuperaci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 producidos</w:t>
      </w:r>
      <w:r>
        <w:rPr>
          <w:rFonts w:ascii="Arial" w:hAnsi="Arial"/>
          <w:lang w:val="es-ES_tradnl"/>
        </w:rPr>
        <w:t xml:space="preserve"> y recibidos que se encuentren en el sistema automatizado para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archivos, bases de datos y correos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nicos a lo largo de su ciclo vital.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52.</w:t>
      </w:r>
      <w:r>
        <w:rPr>
          <w:rFonts w:ascii="Arial" w:hAnsi="Arial"/>
          <w:lang w:val="es-ES_tradnl"/>
        </w:rPr>
        <w:t xml:space="preserve"> El Consejo Estatal de Archivos adoptar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los lineamientos </w:t>
      </w:r>
      <w:r>
        <w:rPr>
          <w:rFonts w:ascii="Arial" w:hAnsi="Arial"/>
          <w:lang w:val="es-ES_tradnl"/>
        </w:rPr>
        <w:t>que emita el Consejo Nacional de Archivos, que  establezcan las bases para la creaci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y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uso de sistemas automatizados para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 los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repositorios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nicos: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Asegurar la accesibilidad e inte</w:t>
      </w:r>
      <w:r>
        <w:rPr>
          <w:rFonts w:ascii="Arial" w:eastAsia="Arial" w:hAnsi="Arial" w:cs="Arial"/>
          <w:lang w:val="es-ES_tradnl"/>
        </w:rPr>
        <w:t>ligibilidad de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 en el largo plazo;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Aplicar a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 los instrumentos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cnicos que correspondan a los soportes documentales;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Preservar los datos que describen contenido y estru</w:t>
      </w:r>
      <w:r>
        <w:rPr>
          <w:rFonts w:ascii="Arial" w:hAnsi="Arial"/>
          <w:lang w:val="es-ES_tradnl"/>
        </w:rPr>
        <w:t>ctura de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 y su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n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del tiempo, fomentando la generaci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uso, reutilizaci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distribuci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formatos abiertos;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Incorporar las normas y medidas que garanticen la autenticidad, seguridad, integ</w:t>
      </w:r>
      <w:r>
        <w:rPr>
          <w:rFonts w:ascii="Arial" w:hAnsi="Arial"/>
          <w:lang w:val="es-ES_tradnl"/>
        </w:rPr>
        <w:t>ridad y disponibilidad de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nico,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su control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archiv</w:t>
      </w:r>
      <w:r>
        <w:rPr>
          <w:rFonts w:ascii="Arial" w:hAnsi="Arial"/>
        </w:rPr>
        <w:t>í</w:t>
      </w:r>
      <w:r>
        <w:rPr>
          <w:rFonts w:ascii="Arial" w:hAnsi="Arial"/>
        </w:rPr>
        <w:t>stica;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V. Establecer los procedimientos para registrar la trazabilidad de las acciones de actualizaci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respaldo o cualquier otro proceso que af</w:t>
      </w:r>
      <w:r>
        <w:rPr>
          <w:rFonts w:ascii="Arial" w:hAnsi="Arial"/>
          <w:lang w:val="es-ES_tradnl"/>
        </w:rPr>
        <w:t>ecte el contenido de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VI. Permitir adecuaciones y actualizaciones a los sistemas a que se refiere este art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 xml:space="preserve">culo.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53.</w:t>
      </w:r>
      <w:r>
        <w:rPr>
          <w:rFonts w:ascii="Arial" w:hAnsi="Arial"/>
          <w:lang w:val="es-ES_tradnl"/>
        </w:rPr>
        <w:t xml:space="preserve"> Los Sujetos Obligados conservar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los documentos de archivo aun cuando hayan sido </w:t>
      </w:r>
      <w:r>
        <w:rPr>
          <w:rFonts w:ascii="Arial" w:hAnsi="Arial"/>
          <w:lang w:val="es-ES_tradnl"/>
        </w:rPr>
        <w:t>digitalizados, en los casos previstos en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aplicables, la digitalizaci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no suple el valor del documento original.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54. </w:t>
      </w:r>
      <w:r>
        <w:rPr>
          <w:rFonts w:ascii="Arial" w:hAnsi="Arial"/>
          <w:lang w:val="es-ES_tradnl"/>
        </w:rPr>
        <w:t>Los Sujetos Obligados que, por sus atribuciones, utilicen la firma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nica avanzada para realiza</w:t>
      </w:r>
      <w:r>
        <w:rPr>
          <w:rFonts w:ascii="Arial" w:hAnsi="Arial"/>
          <w:lang w:val="es-ES_tradnl"/>
        </w:rPr>
        <w:t>r tr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mites o proporcionar servicios que impliquen la certificaci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identidad del solicitante, generar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 con validez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dica de acuerdo con la normativa aplicable y las disposiciones que para el efecto se emitan.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55.</w:t>
      </w:r>
      <w:r>
        <w:rPr>
          <w:rFonts w:ascii="Arial" w:hAnsi="Arial"/>
          <w:lang w:val="es-ES_tradnl"/>
        </w:rPr>
        <w:t xml:space="preserve"> 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proteger la validez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 de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nico, los sistemas automatizados para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 y la firma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nica avanzada de la obsolescencia tecnol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gica</w:t>
      </w:r>
      <w:r>
        <w:rPr>
          <w:rFonts w:ascii="Arial" w:hAnsi="Arial"/>
          <w:lang w:val="es-ES_tradnl"/>
        </w:rPr>
        <w:t xml:space="preserve"> mediante la actualizaci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de la infraestructura tecnol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gica y de sistemas de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incluyan programas de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documentos y archivos, en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de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dicas aplicables.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TERCERO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DE LA VALORACI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 xml:space="preserve">N Y </w:t>
      </w:r>
      <w:r>
        <w:rPr>
          <w:rStyle w:val="Ninguno"/>
          <w:rFonts w:ascii="Arial" w:hAnsi="Arial"/>
          <w:b/>
          <w:bCs/>
          <w:lang w:val="es-ES_tradnl"/>
        </w:rPr>
        <w:t>CONSERVACI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DE LOS ARCHIVOS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DE LA VALORACI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56.</w:t>
      </w:r>
      <w:r>
        <w:rPr>
          <w:rFonts w:ascii="Arial" w:hAnsi="Arial"/>
          <w:lang w:val="es-ES_tradnl"/>
        </w:rPr>
        <w:t xml:space="preserve"> En cada sujeto obligado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existir un grupo interdisciplinario, que es un equipo de profesionales de la misma instituci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n, integrado por los titulares de las siguientes </w:t>
      </w:r>
      <w:r>
        <w:rPr>
          <w:rFonts w:ascii="Arial" w:hAnsi="Arial"/>
        </w:rPr>
        <w:t>á</w:t>
      </w:r>
      <w:r>
        <w:rPr>
          <w:rFonts w:ascii="Arial" w:hAnsi="Arial"/>
          <w:lang w:val="en-US"/>
        </w:rPr>
        <w:t>reas: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I. </w:t>
      </w:r>
      <w:r>
        <w:rPr>
          <w:rFonts w:ascii="Arial" w:hAnsi="Arial"/>
        </w:rPr>
        <w:t>Jur</w:t>
      </w:r>
      <w:r>
        <w:rPr>
          <w:rFonts w:ascii="Arial" w:hAnsi="Arial"/>
        </w:rPr>
        <w:t>í</w:t>
      </w:r>
      <w:r>
        <w:rPr>
          <w:rFonts w:ascii="Arial" w:hAnsi="Arial"/>
        </w:rPr>
        <w:t>dica;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Contable;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 </w:t>
      </w:r>
      <w:r>
        <w:rPr>
          <w:rFonts w:ascii="Arial" w:hAnsi="Arial"/>
          <w:lang w:val="es-ES_tradnl"/>
        </w:rPr>
        <w:tab/>
        <w:t>III. Planeaci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mejora continua;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IV. Coordinaci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  <w:lang w:val="it-IT"/>
        </w:rPr>
        <w:tab/>
        <w:t>V. Tecnolog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as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VI. Unidad de Transparencia;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VII. </w:t>
      </w:r>
      <w:r>
        <w:rPr>
          <w:rFonts w:ascii="Arial" w:hAnsi="Arial"/>
        </w:rPr>
        <w:t>Ó</w:t>
      </w:r>
      <w:r>
        <w:rPr>
          <w:rFonts w:ascii="Arial" w:hAnsi="Arial"/>
          <w:lang w:val="es-ES_tradnl"/>
        </w:rPr>
        <w:t>rgano Interno de Control,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VIII.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reas o unidades administrativas productoras </w:t>
      </w:r>
      <w:r>
        <w:rPr>
          <w:rFonts w:ascii="Arial" w:hAnsi="Arial"/>
          <w:lang w:val="es-ES_tradnl"/>
        </w:rPr>
        <w:t>de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n.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El grupo interdisciplinario, en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mbito de sus atribuciones, coadyuvar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en el establecimiento de los valores documentales, vigencias, plazos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documental para la integraci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del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do</w:t>
      </w:r>
      <w:r>
        <w:rPr>
          <w:rFonts w:ascii="Arial" w:hAnsi="Arial"/>
        </w:rPr>
        <w:t>cumental.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El grupo interdisciplinario podr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recibir la asesor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de un especialista, mediante convenios de colaboraci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 la naturaleza y objeto social del sujeto obligado.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El sujeto obligado podr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realizar convenios de colaboraci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 instituciones de ed</w:t>
      </w:r>
      <w:r>
        <w:rPr>
          <w:rFonts w:ascii="Arial" w:hAnsi="Arial"/>
          <w:lang w:val="es-ES_tradnl"/>
        </w:rPr>
        <w:t>ucaci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superior o de investigaci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efectos de garantizar lo dispuesto en el p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rrafo anterior.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57.</w:t>
      </w:r>
      <w:r>
        <w:rPr>
          <w:rFonts w:ascii="Arial" w:hAnsi="Arial"/>
          <w:lang w:val="es-ES_tradnl"/>
        </w:rPr>
        <w:t xml:space="preserve"> El responsable del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 propiciar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la integraci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formalizaci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del grupo interdisciplinario, convocar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a las </w:t>
      </w:r>
      <w:r>
        <w:rPr>
          <w:rFonts w:ascii="Arial" w:hAnsi="Arial"/>
          <w:lang w:val="es-ES_tradnl"/>
        </w:rPr>
        <w:t>reuniones de trabajo y fungir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como moderador en las mismas, por lo que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el encargado de llevar el registro y seguimiento de los acuerdos y compromisos establecidos, conservando las constancias respectivas.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Durante el proceso de elaboraci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n del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</w:t>
      </w:r>
      <w:r>
        <w:rPr>
          <w:rFonts w:ascii="Arial" w:hAnsi="Arial"/>
          <w:lang w:val="es-ES_tradnl"/>
        </w:rPr>
        <w:t>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deber</w:t>
      </w:r>
      <w:r>
        <w:rPr>
          <w:rFonts w:ascii="Arial" w:hAnsi="Arial"/>
        </w:rPr>
        <w:t>á</w:t>
      </w:r>
      <w:r>
        <w:rPr>
          <w:rFonts w:ascii="Arial" w:hAnsi="Arial"/>
        </w:rPr>
        <w:t>: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I. Establecer un plan de trabajo para la elaboraci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las fichas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cnicas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que incluya al menos: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a)</w:t>
      </w:r>
      <w:r>
        <w:rPr>
          <w:rFonts w:ascii="Arial" w:hAnsi="Arial"/>
          <w:lang w:val="es-ES_tradnl"/>
        </w:rPr>
        <w:tab/>
        <w:t xml:space="preserve">un calendario de visitas a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productoras de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el levantamien</w:t>
      </w:r>
      <w:r>
        <w:rPr>
          <w:rFonts w:ascii="Arial" w:hAnsi="Arial"/>
          <w:lang w:val="es-ES_tradnl"/>
        </w:rPr>
        <w:t>to de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b)</w:t>
      </w:r>
      <w:r>
        <w:rPr>
          <w:rFonts w:ascii="Arial" w:hAnsi="Arial"/>
          <w:lang w:val="es-ES_tradnl"/>
        </w:rPr>
        <w:tab/>
        <w:t>un calendario de reuniones del grupo interdisciplinario.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Preparar las herramientas metodol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gicas y normativas, como son, entre otras, bibliograf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a, cuestionarios para el levantamiento de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n, formato de ficha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</w:t>
      </w:r>
      <w:r>
        <w:rPr>
          <w:rFonts w:ascii="Arial" w:hAnsi="Arial"/>
          <w:lang w:val="es-ES_tradnl"/>
        </w:rPr>
        <w:t>a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documental, normatividad de la instituci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manuales de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manuales de procedimientos y manuales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calidad;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Realizar entrevistas con las unidades administrativas productoras de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el levantam</w:t>
      </w:r>
      <w:r>
        <w:rPr>
          <w:rFonts w:ascii="Arial" w:hAnsi="Arial"/>
          <w:lang w:val="es-ES_tradnl"/>
        </w:rPr>
        <w:t>iento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elaborar las fichas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cnicas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documental, verificando que exista correspondencia entre las funciones que dichas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reas realizan y las series documentales identificadas,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Integrar el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n documental.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58. </w:t>
      </w:r>
      <w:r>
        <w:rPr>
          <w:rFonts w:ascii="Arial" w:hAnsi="Arial"/>
          <w:lang w:val="es-ES_tradnl"/>
        </w:rPr>
        <w:t xml:space="preserve">Son actividades del Grupo Interdisciplinario, las siguientes: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Formular opiniones, referencias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cnicas sobre valores documentales, pautas de comportamiento y recomendaciones sobre la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de las series do</w:t>
      </w:r>
      <w:r>
        <w:rPr>
          <w:rFonts w:ascii="Arial" w:hAnsi="Arial"/>
          <w:lang w:val="es-ES_tradnl"/>
        </w:rPr>
        <w:t>cumentales;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Considerar, en la formulaci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referencias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cnicas para la determinaci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valores documentales, vigencias, plazos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de las series, la planeaci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estrat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gica y normatividad,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los siguient</w:t>
      </w:r>
      <w:r>
        <w:rPr>
          <w:rFonts w:ascii="Arial" w:hAnsi="Arial"/>
          <w:lang w:val="es-ES_tradnl"/>
        </w:rPr>
        <w:t>es criterios de procedencia, orden original, diplom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tico, contexto, contenido y utilizaci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III. Sugerir que lo establecido en las fichas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cnicas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est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es-ES_tradnl"/>
        </w:rPr>
        <w:t>alineado a la operaci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funcional, misional y objetivos estrat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gicos del sujet</w:t>
      </w:r>
      <w:r>
        <w:rPr>
          <w:rFonts w:ascii="Arial" w:hAnsi="Arial"/>
          <w:lang w:val="es-ES_tradnl"/>
        </w:rPr>
        <w:t>o obligado;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IV. Advertir que en las fichas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cnicas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se incluya y se respete el marco normativo que regula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institucional;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V. Recomendar se realicen procesos de automatizaci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 apego a lo establecido para la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 y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documental, y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VI. Aprobar los instrumentos de control y consulta archiv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stica.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VII. Aprobar los inventarios de baja documental y transferencia secundaria.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VIII. Las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que se definan en otras disposiciones.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59.</w:t>
      </w:r>
      <w:r>
        <w:rPr>
          <w:rFonts w:ascii="Arial" w:hAnsi="Arial"/>
          <w:lang w:val="es-ES_tradnl"/>
        </w:rPr>
        <w:t xml:space="preserve"> Las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</w:t>
      </w:r>
      <w:r>
        <w:rPr>
          <w:rFonts w:ascii="Arial" w:hAnsi="Arial"/>
          <w:lang w:val="es-ES_tradnl"/>
        </w:rPr>
        <w:t>as productoras de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n, con independencia de participar en las reuniones del Grupo Interdisciplinario, les corresponde: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 xml:space="preserve">I. Brindar al responsable del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coordinadora de archivos las facilidades necesarias para la elaboraci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las fichas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cnicas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documental; </w:t>
      </w:r>
      <w:r>
        <w:rPr>
          <w:rFonts w:ascii="Arial" w:hAnsi="Arial"/>
          <w:lang w:val="es-ES_tradnl"/>
        </w:rPr>
        <w:tab/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II. Identificar y determinar la trascendencia de los documentos que conforman las series como evidencia y registro del desarrollo de sus funciones, reconociendo el uso, acceso, consulta y utilidad institucional, con base</w:t>
      </w:r>
      <w:r>
        <w:rPr>
          <w:rFonts w:ascii="Arial" w:hAnsi="Arial"/>
          <w:lang w:val="es-ES_tradnl"/>
        </w:rPr>
        <w:t xml:space="preserve"> en el marco normativo que los faculta; </w:t>
      </w:r>
      <w:r>
        <w:rPr>
          <w:rFonts w:ascii="Arial" w:hAnsi="Arial"/>
          <w:lang w:val="es-ES_tradnl"/>
        </w:rPr>
        <w:tab/>
        <w:t>III. Prever los impactos institucionales en caso de no documentar adecuadamente sus procesos de trabajo, y</w:t>
      </w:r>
    </w:p>
    <w:p w:rsidR="00E6700F" w:rsidRDefault="00DC1A81">
      <w:pPr>
        <w:pStyle w:val="Cuerpo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IV. Determinar los valores, la vigencia, los plazos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de las series d</w:t>
      </w:r>
      <w:r>
        <w:rPr>
          <w:rFonts w:ascii="Arial" w:hAnsi="Arial"/>
          <w:lang w:val="es-ES_tradnl"/>
        </w:rPr>
        <w:t xml:space="preserve">ocumentales que produce.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60. </w:t>
      </w:r>
      <w:r>
        <w:rPr>
          <w:rFonts w:ascii="Arial" w:hAnsi="Arial"/>
          <w:lang w:val="es-ES_tradnl"/>
        </w:rPr>
        <w:t>El Grupo Interdisciplinario para su funcionamiento emitir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sus reglas de operaci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n.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61. </w:t>
      </w:r>
      <w:r>
        <w:rPr>
          <w:rFonts w:ascii="Arial" w:hAnsi="Arial"/>
          <w:lang w:val="es-ES_tradnl"/>
        </w:rPr>
        <w:t>El sujeto obligado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asegurar que los plazos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establecidos en el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</w:t>
      </w:r>
      <w:r>
        <w:rPr>
          <w:rFonts w:ascii="Arial" w:hAnsi="Arial"/>
          <w:lang w:val="es-ES_tradnl"/>
        </w:rPr>
        <w:t>documental hayan prescrito y que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no se encuentre clasificada como reservada o confidencial al promover una baja documental o transferencia secundaria.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62.</w:t>
      </w:r>
      <w:r>
        <w:rPr>
          <w:rFonts w:ascii="Arial" w:hAnsi="Arial"/>
          <w:lang w:val="es-ES_tradnl"/>
        </w:rPr>
        <w:t xml:space="preserve"> Los Sujetos Obligados identificar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los documentos de archivo producidos e</w:t>
      </w:r>
      <w:r>
        <w:rPr>
          <w:rFonts w:ascii="Arial" w:hAnsi="Arial"/>
          <w:lang w:val="es-ES_tradnl"/>
        </w:rPr>
        <w:t xml:space="preserve">n el desarrollo de sus funciones y atribuciones, mismas que se vinculan con las series documentales, cada una de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stas contar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 una ficha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en su conjunto, conformar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el instrumento de control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 llamado 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logo de di</w:t>
      </w:r>
      <w:r>
        <w:rPr>
          <w:rFonts w:ascii="Arial" w:hAnsi="Arial"/>
          <w:lang w:val="es-ES_tradnl"/>
        </w:rPr>
        <w:t>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n documental.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La ficha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 de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contener al menos la descripci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datos de identificaci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el contexto, contenido,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condiciones de acceso, ubicaci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responsable de la custodia de la serie o subseri</w:t>
      </w:r>
      <w:r>
        <w:rPr>
          <w:rFonts w:ascii="Arial" w:hAnsi="Arial"/>
          <w:lang w:val="es-ES_tradnl"/>
        </w:rPr>
        <w:t xml:space="preserve">e.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63.</w:t>
      </w:r>
      <w:r>
        <w:rPr>
          <w:rFonts w:ascii="Arial" w:hAnsi="Arial"/>
          <w:lang w:val="es-ES_tradnl"/>
        </w:rPr>
        <w:t xml:space="preserve"> El Consejo Estatal, en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mbito de su competencia, establecer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lineamientos para analizar, valorar y decidir la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documental de las series documentales producidas por los Sujetos Obligados.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64.</w:t>
      </w:r>
      <w:r>
        <w:rPr>
          <w:rFonts w:ascii="Arial" w:hAnsi="Arial"/>
          <w:lang w:val="es-ES_tradnl"/>
        </w:rPr>
        <w:t xml:space="preserve"> Los Sujetos Obligados que cuenten con un archivo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transferir los documentos con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a su archivo, debiendo informar al Archivo General del Estado, en un plazo de cuarenta y cinco d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as naturales posteriores a la transferencia s</w:t>
      </w:r>
      <w:r>
        <w:rPr>
          <w:rFonts w:ascii="Arial" w:hAnsi="Arial"/>
          <w:lang w:val="es-ES_tradnl"/>
        </w:rPr>
        <w:t xml:space="preserve">ecundaria.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DE LA CONSERVACI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65.</w:t>
      </w:r>
      <w:r>
        <w:rPr>
          <w:rFonts w:ascii="Arial" w:hAnsi="Arial"/>
          <w:lang w:val="es-ES_tradnl"/>
        </w:rPr>
        <w:t xml:space="preserve"> 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adoptar las medidas y procedimientos que garanticen la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independientemente del soporte documental en que se encuentre, observando al meno</w:t>
      </w:r>
      <w:r>
        <w:rPr>
          <w:rFonts w:ascii="Arial" w:hAnsi="Arial"/>
          <w:lang w:val="es-ES_tradnl"/>
        </w:rPr>
        <w:t xml:space="preserve">s lo siguiente: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Establecer un programa de seguridad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garantice la continuidad de la operaci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minimice los riesgos y maximizar la eficiencia de los servicios,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Implementar controles que incluyan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ticas de seguridad que </w:t>
      </w:r>
      <w:r>
        <w:rPr>
          <w:rFonts w:ascii="Arial" w:hAnsi="Arial"/>
          <w:lang w:val="es-ES_tradnl"/>
        </w:rPr>
        <w:t>abarquen la estructura organizacional, clasificaci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control de activos, recursos humanos, seguridad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sica y ambiental, comunicaciones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operaciones, control de acceso, desarrollo y mantenimiento de sistemas, continuidad de las activid</w:t>
      </w:r>
      <w:r>
        <w:rPr>
          <w:rFonts w:ascii="Arial" w:hAnsi="Arial"/>
          <w:lang w:val="es-ES_tradnl"/>
        </w:rPr>
        <w:t>ades de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e-DE"/>
        </w:rPr>
        <w:t>n,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riesgos, requerimientos legales y auditor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 xml:space="preserve">a.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66.</w:t>
      </w:r>
      <w:r>
        <w:rPr>
          <w:rFonts w:ascii="Arial" w:hAnsi="Arial"/>
          <w:lang w:val="es-ES_tradnl"/>
        </w:rPr>
        <w:t xml:space="preserve"> Los Sujetos Obligados que hagan uso de servicios de resguardo de archivos prove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dos por terceros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asegurar que se cumpla con lo dispuesto en esta Ley, </w:t>
      </w:r>
      <w:r>
        <w:rPr>
          <w:rFonts w:ascii="Arial" w:hAnsi="Arial"/>
          <w:lang w:val="es-ES_tradnl"/>
        </w:rPr>
        <w:t>mediante un convenio o instrumento que d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es-ES_tradnl"/>
        </w:rPr>
        <w:t>origen a dicha prestaci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servicio y en el que se identificar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a los responsables de la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los archivos.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67. </w:t>
      </w:r>
      <w:r>
        <w:rPr>
          <w:rFonts w:ascii="Arial" w:hAnsi="Arial"/>
          <w:lang w:val="es-ES_tradnl"/>
        </w:rPr>
        <w:t>Los Sujetos Obligados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gestionar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</w:t>
      </w:r>
      <w:r>
        <w:rPr>
          <w:rFonts w:ascii="Arial" w:hAnsi="Arial"/>
          <w:lang w:val="es-ES_tradnl"/>
        </w:rPr>
        <w:t>os en un servicio de nube. El servicio de nube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pt-PT"/>
        </w:rPr>
        <w:t xml:space="preserve">permitir: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Establecer las condiciones de uso concretas en cuanto 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y responsabilidad sobre los sistemas;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Establecer altos controles de seguridad y privacidad de la</w:t>
      </w:r>
      <w:r>
        <w:rPr>
          <w:rFonts w:ascii="Arial" w:hAnsi="Arial"/>
          <w:lang w:val="es-ES_tradnl"/>
        </w:rPr>
        <w:t xml:space="preserve">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conforme a la normatividad mexicana aplicable y los est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ndares internacionales;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Conocer la ubicaci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servidores y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Establecer las condiciones de uso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acuerdo con la normativa vigente;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V. Utilizar infraestructura de uso y acceso privado, bajo el control de personal autorizado;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VI. Custodiar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sensible y mitigar los riesgos de seguridad mediante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ticas de seguridad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VII. Establecer el uso de est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ndar</w:t>
      </w:r>
      <w:r>
        <w:rPr>
          <w:rFonts w:ascii="Arial" w:hAnsi="Arial"/>
          <w:lang w:val="es-ES_tradnl"/>
        </w:rPr>
        <w:t>es y de adaptaci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normas de calidad para gestionar los documentos de archivo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VIII. Posibilitar la interoperabilidad con aplicaciones y sistemas internos, intranets, portales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 y otras redes,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IX. Reflejar en el sistema, de </w:t>
      </w:r>
      <w:r>
        <w:rPr>
          <w:rFonts w:ascii="Arial" w:hAnsi="Arial"/>
          <w:lang w:val="es-ES_tradnl"/>
        </w:rPr>
        <w:t>manera coherente y auditable, la pol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tica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documental de los Sujetos Obligados.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68.</w:t>
      </w:r>
      <w:r>
        <w:rPr>
          <w:rFonts w:ascii="Arial" w:hAnsi="Arial"/>
          <w:lang w:val="es-ES_tradnl"/>
        </w:rPr>
        <w:t xml:space="preserve"> Los Sujetos Obligados desarrollar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medidas de interoperabilidad que permitan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integral, considerando el documento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nico, el</w:t>
      </w:r>
      <w:r>
        <w:rPr>
          <w:rFonts w:ascii="Arial" w:hAnsi="Arial"/>
          <w:lang w:val="es-ES_tradnl"/>
        </w:rPr>
        <w:t xml:space="preserve"> expediente, la digitalizaci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el copiado aut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ntico y conversi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fr-FR"/>
        </w:rPr>
        <w:t>n, la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tica de firma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nica, la intermediaci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datos, el modelo de datos y la conexi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a la red de comunicaciones de los Sujetos Obligados.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CUARTO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SISTEMA ESTATAL DE </w:t>
      </w:r>
      <w:r>
        <w:rPr>
          <w:rStyle w:val="Ninguno"/>
          <w:rFonts w:ascii="Arial" w:hAnsi="Arial"/>
          <w:b/>
          <w:bCs/>
          <w:lang w:val="es-ES_tradnl"/>
        </w:rPr>
        <w:t>ARCHIVOS DEL ESTADO DE YUCAT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</w:rPr>
        <w:t>N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DE LA ORGANIZACI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Y FUNCIONAMIENTO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69. </w:t>
      </w:r>
      <w:r>
        <w:rPr>
          <w:rFonts w:ascii="Arial" w:hAnsi="Arial"/>
          <w:lang w:val="es-ES_tradnl"/>
        </w:rPr>
        <w:t>El Sistema Estatal es un conjunto org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nico y articulado de estructuras, relaciones funcionales,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todos, normas, instancias, instrumentos, procedimientos y servicio</w:t>
      </w:r>
      <w:r>
        <w:rPr>
          <w:rFonts w:ascii="Arial" w:hAnsi="Arial"/>
          <w:lang w:val="es-ES_tradnl"/>
        </w:rPr>
        <w:t>s tendientes a cumplir con los fines de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homog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nea de los archivos de los Sujetos Obligados.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El Sistema Estatal se conducir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conforme a lo establecido en la Ley General de Archivos, esta Ley, su Reglamento,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en los li</w:t>
      </w:r>
      <w:r>
        <w:rPr>
          <w:rFonts w:ascii="Arial" w:hAnsi="Arial"/>
          <w:lang w:val="es-ES_tradnl"/>
        </w:rPr>
        <w:t>neamientos, criterios que establezca el Consejo Nacional y el Consejo Estatal. Las instancias del Sistema Estatal observar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lo dispuesto en las resoluciones y acuerdos generales que emitan ambos Consejos.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70. </w:t>
      </w:r>
      <w:r>
        <w:rPr>
          <w:rFonts w:ascii="Arial" w:hAnsi="Arial"/>
          <w:lang w:val="es-ES_tradnl"/>
        </w:rPr>
        <w:t>El Sistema Estatal tendr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las sigui</w:t>
      </w:r>
      <w:r>
        <w:rPr>
          <w:rFonts w:ascii="Arial" w:hAnsi="Arial"/>
          <w:lang w:val="es-ES_tradnl"/>
        </w:rPr>
        <w:t>entes obligaciones: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I.</w:t>
      </w:r>
      <w:r>
        <w:rPr>
          <w:rFonts w:ascii="Arial" w:hAnsi="Arial"/>
          <w:lang w:val="es-ES_tradnl"/>
        </w:rPr>
        <w:t xml:space="preserve"> Fomentar la colaboraci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entre los Archivos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II.</w:t>
      </w:r>
      <w:r>
        <w:rPr>
          <w:rFonts w:ascii="Arial" w:hAnsi="Arial"/>
          <w:lang w:val="es-ES_tradnl"/>
        </w:rPr>
        <w:t xml:space="preserve"> Fomentar la aplicaci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 normatividad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 en materia de archivos,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 los criterios que emita el Consejo Estatal.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III.</w:t>
      </w:r>
      <w:r>
        <w:rPr>
          <w:rFonts w:ascii="Arial" w:hAnsi="Arial"/>
          <w:lang w:val="es-ES_tradnl"/>
        </w:rPr>
        <w:t xml:space="preserve"> Difundir el acervo documental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y sus municipios.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INTEGRACI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Y FUNCIONAMIENTO DEL CONSEJO ESTATAL DE ARCHIVOS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71.</w:t>
      </w:r>
      <w:r>
        <w:rPr>
          <w:rFonts w:ascii="Arial" w:hAnsi="Arial"/>
          <w:lang w:val="es-ES_tradnl"/>
        </w:rPr>
        <w:t xml:space="preserve"> El Consejo Estatal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it-IT"/>
        </w:rPr>
        <w:t xml:space="preserve">el 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rgano coordinador del Sistema Estatal, encargado de difundi</w:t>
      </w:r>
      <w:r>
        <w:rPr>
          <w:rFonts w:ascii="Arial" w:hAnsi="Arial"/>
          <w:lang w:val="es-ES_tradnl"/>
        </w:rPr>
        <w:t>r y vigilar la implementaci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las determinaciones que establezca el Consejo Nacional de Archivos. Adem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s, buscar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la implementaci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nl-NL"/>
        </w:rPr>
        <w:t>n de pol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ticas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blicas a fin de crear una cultura archiv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stica,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la adecuada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los </w:t>
      </w:r>
      <w:r>
        <w:rPr>
          <w:rFonts w:ascii="Arial" w:hAnsi="Arial"/>
          <w:lang w:val="es-ES_tradnl"/>
        </w:rPr>
        <w:t>acervos documentales de la entidad.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72.</w:t>
      </w:r>
      <w:r>
        <w:rPr>
          <w:rFonts w:ascii="Arial" w:hAnsi="Arial"/>
          <w:lang w:val="es-ES_tradnl"/>
        </w:rPr>
        <w:t xml:space="preserve"> El Consejo Estatal tendr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las siguientes atribuciones: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Implementar las pol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ticas, programas, lineamientos y directrices que establezca el Consejo Nacional de Archivos para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y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administrac</w:t>
      </w:r>
      <w:r>
        <w:rPr>
          <w:rFonts w:ascii="Arial" w:hAnsi="Arial"/>
          <w:lang w:val="es-ES_tradnl"/>
        </w:rPr>
        <w:t>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Aprobar criterios para homologar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 de los sujetos obligados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III. Promover acciones de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n, divulgaci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promoci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sobre la importancia de los archivos co</w:t>
      </w:r>
      <w:r>
        <w:rPr>
          <w:rFonts w:ascii="Arial" w:hAnsi="Arial"/>
          <w:lang w:val="es-ES_tradnl"/>
        </w:rPr>
        <w:t>mo fuente de</w:t>
      </w:r>
      <w:r>
        <w:rPr>
          <w:rFonts w:ascii="Arial" w:hAnsi="Arial"/>
        </w:rPr>
        <w:t> </w:t>
      </w:r>
      <w:r>
        <w:rPr>
          <w:rFonts w:ascii="Arial" w:hAnsi="Arial"/>
        </w:rPr>
        <w:t>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esencial y como parte de la memoria colectiva del estado y los municipios;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En el marco del Consejo Nacional de Archivos, proponer las disposiciones que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regulen la creaci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de-DE"/>
        </w:rPr>
        <w:t>n y uso de sistemas automatizados, para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</w:t>
      </w:r>
      <w:r>
        <w:rPr>
          <w:rFonts w:ascii="Arial" w:hAnsi="Arial"/>
          <w:lang w:val="es-ES_tradnl"/>
        </w:rPr>
        <w:t>documental y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archivos para los sujetos obligados del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mbito local, que contribuyan a la</w:t>
      </w:r>
      <w:r>
        <w:rPr>
          <w:rFonts w:ascii="Arial" w:hAnsi="Arial"/>
        </w:rPr>
        <w:t> </w:t>
      </w:r>
      <w:r>
        <w:rPr>
          <w:rFonts w:ascii="Arial" w:hAnsi="Arial"/>
        </w:rPr>
        <w:t>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homog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nea de sus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V.  Fomentar la generaci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uso y distribuci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datos en formatos abiertos,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VI. Vigilar e</w:t>
      </w:r>
      <w:r>
        <w:rPr>
          <w:rFonts w:ascii="Arial" w:eastAsia="Arial" w:hAnsi="Arial" w:cs="Arial"/>
          <w:lang w:val="es-ES_tradnl"/>
        </w:rPr>
        <w:t>l correcto funcionamiento de los Archivos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VII. Promover la interpelaci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 y privados para el intercambio en interacci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 del estado;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VIII. Celebrar convenios con instituciones especializadas</w:t>
      </w:r>
      <w:r>
        <w:rPr>
          <w:rFonts w:ascii="Arial" w:hAnsi="Arial"/>
          <w:lang w:val="es-ES_tradnl"/>
        </w:rPr>
        <w:t xml:space="preserve"> en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 para establecer programas de 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el personal de los archivos del estado;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IX. Fomentar el desarrollo y modernizaci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 de los Sujetos Obligados;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X. Propiciar el uso y desarrollo de tecnolog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as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la sistematizaci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automatizaci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 del estado;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XI.</w:t>
      </w:r>
      <w:r>
        <w:rPr>
          <w:rFonts w:ascii="Arial" w:hAnsi="Arial"/>
          <w:lang w:val="es-ES_tradnl"/>
        </w:rPr>
        <w:tab/>
        <w:t>Propiciar el uso de tecnolog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as para la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digital de los archivos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XII. Elaborar los criterios para la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digital de los acervos de lo</w:t>
      </w:r>
      <w:r>
        <w:rPr>
          <w:rFonts w:ascii="Arial" w:hAnsi="Arial"/>
          <w:lang w:val="es-ES_tradnl"/>
        </w:rPr>
        <w:t>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XIII. Celebrar convenios de colaboraci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entre los archivos estatales;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XIV. Establecer un Registro Estatal de Archivos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n-US"/>
        </w:rPr>
        <w:t>n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del Patrimonio Documental de la entidad;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XV. Fomentar y difundir la </w:t>
      </w:r>
      <w:r>
        <w:rPr>
          <w:rFonts w:ascii="Arial" w:hAnsi="Arial"/>
          <w:lang w:val="es-ES_tradnl"/>
        </w:rPr>
        <w:t>investigaci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n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rica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el valor patrimonial y cultural de los acervos documentales de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ricos;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XVI. Fomentar una cultura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 en la entidad.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XVII. Aprobar los criterios para homologar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</w:t>
      </w:r>
      <w:r>
        <w:rPr>
          <w:rFonts w:ascii="Arial" w:hAnsi="Arial"/>
          <w:lang w:val="es-ES_tradnl"/>
        </w:rPr>
        <w:t>de los archivos en el Estado;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XVIII. Proponer las disposiciones que regulen la creaci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uso de sistemas automatizados, para la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de archivos para los Sujetos Obligados en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mbito local, que contribuyan a la organizac</w:t>
      </w:r>
      <w:r>
        <w:rPr>
          <w:rFonts w:ascii="Arial" w:hAnsi="Arial"/>
          <w:lang w:val="es-ES_tradnl"/>
        </w:rPr>
        <w:t>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homog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nea de sus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XIX.</w:t>
      </w:r>
      <w:r>
        <w:rPr>
          <w:rFonts w:ascii="Arial" w:hAnsi="Arial"/>
          <w:lang w:val="es-ES_tradnl"/>
        </w:rPr>
        <w:tab/>
        <w:t>Establecer mecanismos de coordinaci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 los Sujetos Obligados de los municipios;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XX. Operar como mecanismos de enlace y coordinaci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 el Consejo Nacional;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XXI. Autorizar la salida del territorio e</w:t>
      </w:r>
      <w:r>
        <w:rPr>
          <w:rFonts w:ascii="Arial" w:eastAsia="Arial" w:hAnsi="Arial" w:cs="Arial"/>
          <w:lang w:val="es-ES_tradnl"/>
        </w:rPr>
        <w:t>statal de documentos declarados Patrimonio Documental del Estado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 documentos originales relacionados con la historia de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xico.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XXII. Las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establecidas en esta Ley.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73. </w:t>
      </w:r>
      <w:r>
        <w:rPr>
          <w:rFonts w:ascii="Arial" w:hAnsi="Arial"/>
          <w:lang w:val="es-ES_tradnl"/>
        </w:rPr>
        <w:t>El Consejo Estatal se integrar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 xml:space="preserve">por: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 xml:space="preserve">I. El Director del </w:t>
      </w:r>
      <w:r>
        <w:rPr>
          <w:rFonts w:ascii="Arial" w:eastAsia="Arial" w:hAnsi="Arial" w:cs="Arial"/>
          <w:lang w:val="es-ES_tradnl"/>
        </w:rPr>
        <w:t>Archivo General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n; quien fungir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como secretario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>cnico;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II. El titular de la Secretar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General de Gobierno, quien fungir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pt-PT"/>
        </w:rPr>
        <w:t>como presidente;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III. El titular de la </w:t>
      </w:r>
      <w:hyperlink r:id="rId8" w:history="1">
        <w:r>
          <w:rPr>
            <w:rFonts w:ascii="Arial" w:hAnsi="Arial"/>
            <w:lang w:val="es-ES_tradnl"/>
          </w:rPr>
          <w:t>Secretar</w:t>
        </w:r>
        <w:r>
          <w:rPr>
            <w:rFonts w:ascii="Arial" w:hAnsi="Arial"/>
          </w:rPr>
          <w:t>í</w:t>
        </w:r>
        <w:r>
          <w:rPr>
            <w:rFonts w:ascii="Arial" w:hAnsi="Arial"/>
            <w:lang w:val="es-ES_tradnl"/>
          </w:rPr>
          <w:t>a de la Contralor</w:t>
        </w:r>
        <w:r>
          <w:rPr>
            <w:rFonts w:ascii="Arial" w:hAnsi="Arial"/>
          </w:rPr>
          <w:t>í</w:t>
        </w:r>
        <w:r>
          <w:rPr>
            <w:rFonts w:ascii="Arial" w:hAnsi="Arial"/>
          </w:rPr>
          <w:t>a General</w:t>
        </w:r>
      </w:hyperlink>
      <w:r>
        <w:rPr>
          <w:rFonts w:ascii="Arial" w:hAnsi="Arial"/>
          <w:lang w:val="es-ES_tradnl"/>
        </w:rPr>
        <w:t xml:space="preserve"> del Gobierno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Un representante del Poder Legislativo;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V. El titular de la Secretar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a de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Finanzas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VI. Un representante de los Ayuntamientos que</w:t>
      </w:r>
      <w:r>
        <w:rPr>
          <w:rFonts w:ascii="Arial" w:eastAsia="Arial" w:hAnsi="Arial" w:cs="Arial"/>
          <w:lang w:val="es-ES_tradnl"/>
        </w:rPr>
        <w:t xml:space="preserve"> cuenten con un Archivo Municipal;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VII. Un representante del Poder Judicial del Estado;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VIII. Un comisionado o comisionada del Instituto Estatal de Transparencia,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blica y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Datos Personales;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 xml:space="preserve">IX. Un representante </w:t>
      </w:r>
      <w:r>
        <w:rPr>
          <w:rFonts w:ascii="Arial" w:eastAsia="Arial" w:hAnsi="Arial" w:cs="Arial"/>
          <w:lang w:val="es-ES_tradnl"/>
        </w:rPr>
        <w:t>de la Secretar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de Planeaci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X. Un representante de los archivos de las Universidades a propuesta del presidente del consejo;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XI. Un representante de cada uno de los organismos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blicos aut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nomos;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XII. El titular de la Auditor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Superior del Estado</w:t>
      </w:r>
      <w:r>
        <w:rPr>
          <w:rFonts w:ascii="Arial" w:hAnsi="Arial"/>
          <w:lang w:val="es-ES_tradnl"/>
        </w:rPr>
        <w:t xml:space="preserve">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XIII. Un representante de los archivos privados, a propuesta del Consejo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XIV. Una persona representante del Consejo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cnico Especializado del Archivo General del Estado,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XVI. Los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que a propuesta del Presidente o de los integrantes de</w:t>
      </w:r>
      <w:r>
        <w:rPr>
          <w:rFonts w:ascii="Arial" w:hAnsi="Arial"/>
          <w:lang w:val="es-ES_tradnl"/>
        </w:rPr>
        <w:t>l Consejo Estatal que se aprueben en 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  <w:color w:val="002060"/>
          <w:u w:color="002060"/>
        </w:rPr>
      </w:pPr>
      <w:r>
        <w:rPr>
          <w:rFonts w:ascii="Arial" w:hAnsi="Arial"/>
          <w:lang w:val="es-ES_tradnl"/>
        </w:rPr>
        <w:t>Los integrantes a que se refieren las fracciones II, III, V y XI podr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n ser representados por alg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n servidor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que tenga nivel jer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rquico de por lo menos, Director de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rea o su equivalente en cada ente p</w:t>
      </w:r>
      <w:r>
        <w:rPr>
          <w:rFonts w:ascii="Arial" w:hAnsi="Arial"/>
        </w:rPr>
        <w:t>ú</w:t>
      </w:r>
      <w:r>
        <w:rPr>
          <w:rFonts w:ascii="Arial" w:hAnsi="Arial"/>
          <w:lang w:val="it-IT"/>
        </w:rPr>
        <w:t>b</w:t>
      </w:r>
      <w:r>
        <w:rPr>
          <w:rFonts w:ascii="Arial" w:hAnsi="Arial"/>
          <w:lang w:val="it-IT"/>
        </w:rPr>
        <w:t xml:space="preserve">lico. 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El Consejo Estatal contar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 un Secretario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cnico, ostentando tal cargo el Director General del Archivo General del Estado, cuyas funciones quedar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establecidas en el Reglamento Interior que expida dicho Consejo.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Los miembros del Consejo </w:t>
      </w:r>
      <w:r>
        <w:rPr>
          <w:rFonts w:ascii="Arial" w:hAnsi="Arial"/>
          <w:lang w:val="es-ES_tradnl"/>
        </w:rPr>
        <w:t>Estatal no recibir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n remuneraci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alguna por su participaci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a excepci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Director del Archivo General del Estado.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74.</w:t>
      </w:r>
      <w:r>
        <w:rPr>
          <w:rFonts w:ascii="Arial" w:hAnsi="Arial"/>
          <w:lang w:val="es-ES_tradnl"/>
        </w:rPr>
        <w:t xml:space="preserve"> El Consejo Estatal sesionar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de manera ordinaria y extraordinaria. Las sesiones ordinarias</w:t>
      </w:r>
      <w:r>
        <w:rPr>
          <w:rFonts w:ascii="Arial" w:hAnsi="Arial"/>
        </w:rPr>
        <w:t> </w:t>
      </w:r>
      <w:r>
        <w:rPr>
          <w:rFonts w:ascii="Arial" w:hAnsi="Arial"/>
          <w:lang w:val="it-IT"/>
        </w:rPr>
        <w:t>se verificar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dos veces al 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o</w:t>
      </w:r>
      <w:r>
        <w:rPr>
          <w:rFonts w:ascii="Arial" w:hAnsi="Arial"/>
          <w:lang w:val="es-ES_tradnl"/>
        </w:rPr>
        <w:t xml:space="preserve"> y ser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convocadas por su Presidente,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del Secretario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>cnico.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Las convocatorias a las sesiones ordinarias se efectuar</w:t>
      </w:r>
      <w:r>
        <w:rPr>
          <w:rFonts w:ascii="Arial" w:hAnsi="Arial"/>
        </w:rPr>
        <w:t>á</w:t>
      </w:r>
      <w:r>
        <w:rPr>
          <w:rFonts w:ascii="Arial" w:hAnsi="Arial"/>
          <w:lang w:val="it-IT"/>
        </w:rPr>
        <w:t>n con quince d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as h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biles de anticipaci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n,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 los medios que resulten id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neos, incluyendo los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nicos, y contendr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cuando menos, el lugar, fecha y hora de la celebraci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 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el orden del d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y, en su caso, los documentos que ser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analizados. En primera convocatoria, habr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fr-FR"/>
        </w:rPr>
        <w:t>qu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rum para que sesione el Consejo Estatal cuando est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n presentes, cuando menos, la </w:t>
      </w:r>
      <w:r>
        <w:rPr>
          <w:rFonts w:ascii="Arial" w:hAnsi="Arial"/>
          <w:lang w:val="es-ES_tradnl"/>
        </w:rPr>
        <w:t>mayor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a de los miembros del Consejo Estatal incluyendo a su Presidente o a la persona que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ste designe como su suplente. En segunda convocatoria, habr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fr-FR"/>
        </w:rPr>
        <w:t>qu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rum para que sesione el Consejo Estatal, con los miembros que se encuentren presentes,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su Pr</w:t>
      </w:r>
      <w:r>
        <w:rPr>
          <w:rFonts w:ascii="Arial" w:hAnsi="Arial"/>
          <w:lang w:val="es-ES_tradnl"/>
        </w:rPr>
        <w:t xml:space="preserve">esidente o la persona que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ste designe como su suplente.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asistir, a petici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Presidente o de otro miembro, los titulares de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ricos 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representativos de la Entidad,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otras personas que se consideren pertinentes, seg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n l</w:t>
      </w:r>
      <w:r>
        <w:rPr>
          <w:rFonts w:ascii="Arial" w:hAnsi="Arial"/>
          <w:lang w:val="es-ES_tradnl"/>
        </w:rPr>
        <w:t>a naturaleza de los asuntos a tratar. Estos invitados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asistir a las sesiones con derecho a voz, pero sin voto.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El Consejo Estatal tomar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acuerdos por mayor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simple de votos de sus miembros presentes en la</w:t>
      </w:r>
      <w:r>
        <w:rPr>
          <w:rFonts w:ascii="Arial" w:hAnsi="Arial"/>
        </w:rPr>
        <w:t> </w:t>
      </w:r>
      <w:r>
        <w:rPr>
          <w:rFonts w:ascii="Arial" w:hAnsi="Arial"/>
        </w:rPr>
        <w:t>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n. En caso de empate, el Presidente </w:t>
      </w:r>
      <w:r>
        <w:rPr>
          <w:rFonts w:ascii="Arial" w:hAnsi="Arial"/>
          <w:lang w:val="es-ES_tradnl"/>
        </w:rPr>
        <w:t>tendr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el voto de calidad.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Las sesiones extraordinarias del Consejo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convocarse en un plazo m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nimo de veinticuatro horas por el Presidente cuando estime que existe un asunto de relevancia para ello.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Las sesiones del Consejo Estatal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constar </w:t>
      </w:r>
      <w:r>
        <w:rPr>
          <w:rFonts w:ascii="Arial" w:hAnsi="Arial"/>
          <w:lang w:val="es-ES_tradnl"/>
        </w:rPr>
        <w:t>en actas suscritas por los miembros que participaron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 xml:space="preserve">en ellas.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III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DE LA COORDINACI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Y COLABORACI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de-DE"/>
        </w:rPr>
        <w:t>N CON EL SISTEMA NACIONAL DE TRANSPARENCIA, ACCESO A LA INFORMACI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Y PROTECCI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 xml:space="preserve">N DE DATOS PERSONALES Y CON EL SISTEMA NACIONAL Y ESTATAL </w:t>
      </w:r>
      <w:r>
        <w:rPr>
          <w:rStyle w:val="Ninguno"/>
          <w:rFonts w:ascii="Arial" w:hAnsi="Arial"/>
          <w:b/>
          <w:bCs/>
          <w:lang w:val="es-ES_tradnl"/>
        </w:rPr>
        <w:t>ANTICORRUPCI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75. </w:t>
      </w:r>
      <w:r>
        <w:rPr>
          <w:rFonts w:ascii="Arial" w:hAnsi="Arial"/>
          <w:lang w:val="es-ES_tradnl"/>
        </w:rPr>
        <w:t>La coordinaci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 los Sistemas Nacionales de Transparencia, Acceso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Datos Personales y el Sistema Nacional Anticorrupci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se dar</w:t>
      </w:r>
      <w:r>
        <w:rPr>
          <w:rFonts w:ascii="Arial" w:hAnsi="Arial"/>
        </w:rPr>
        <w:t xml:space="preserve">á </w:t>
      </w:r>
      <w:r>
        <w:rPr>
          <w:rFonts w:ascii="Arial" w:hAnsi="Arial"/>
        </w:rPr>
        <w:t>en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de lo se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alado en el Libro Primero,</w:t>
      </w:r>
      <w:r>
        <w:rPr>
          <w:rFonts w:ascii="Arial" w:hAnsi="Arial"/>
          <w:lang w:val="es-ES_tradnl"/>
        </w:rPr>
        <w:t xml:space="preserve"> 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tulo IV, en su Cap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tulo IV de la Ley General de Archivos.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IV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DE LOS ARCHIVOS PRIVADOS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76.</w:t>
      </w:r>
      <w:r>
        <w:rPr>
          <w:rFonts w:ascii="Arial" w:hAnsi="Arial"/>
          <w:lang w:val="es-ES_tradnl"/>
        </w:rPr>
        <w:t xml:space="preserve"> Las personas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sicas y morales, propietarios o poseedores de documentos o archivos</w:t>
      </w:r>
      <w:r>
        <w:rPr>
          <w:rFonts w:ascii="Arial" w:hAnsi="Arial"/>
        </w:rPr>
        <w:t> </w:t>
      </w:r>
      <w:r>
        <w:rPr>
          <w:rFonts w:ascii="Arial" w:hAnsi="Arial"/>
          <w:lang w:val="pt-PT"/>
        </w:rPr>
        <w:t>considerados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blico,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garantizar su </w:t>
      </w:r>
      <w:r>
        <w:rPr>
          <w:rFonts w:ascii="Arial" w:hAnsi="Arial"/>
          <w:lang w:val="es-ES_tradnl"/>
        </w:rPr>
        <w:t>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n,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acceso, en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rminos de la Ley General de Archivos. 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77.</w:t>
      </w:r>
      <w:r>
        <w:rPr>
          <w:rFonts w:ascii="Arial" w:hAnsi="Arial"/>
          <w:lang w:val="es-ES_tradnl"/>
        </w:rPr>
        <w:t xml:space="preserve"> Las autoridades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sus municipios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los sujetos obligados,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coadyuvar con el Archivo General de la 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en un marco de resp</w:t>
      </w:r>
      <w:r>
        <w:rPr>
          <w:rFonts w:ascii="Arial" w:hAnsi="Arial"/>
          <w:lang w:val="es-ES_tradnl"/>
        </w:rPr>
        <w:t>eto de sus atribuciones, para promover acciones coordinadas que tengan como finalidad el cumplimiento de las obligaciones de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n, preservaci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acceso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de los archivos privados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en posesi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de particulares.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78.</w:t>
      </w: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>En caso de que el Archivo General del Estado lo considere necesario por la importancia o relevancia que tenga el documento en el Estado, podr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solicitar al Archivo General de la 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una copia de la versi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facsimilar o digital que contenga de los </w:t>
      </w:r>
      <w:r>
        <w:rPr>
          <w:rFonts w:ascii="Arial" w:hAnsi="Arial"/>
          <w:lang w:val="es-ES_tradnl"/>
        </w:rPr>
        <w:t>archivos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que se encuentren en posesi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de particulares.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79.</w:t>
      </w:r>
      <w:r>
        <w:rPr>
          <w:rFonts w:ascii="Arial" w:hAnsi="Arial"/>
          <w:lang w:val="es-ES_tradnl"/>
        </w:rPr>
        <w:t xml:space="preserve"> Los sujetos obligados que tengan conocimiento de la enajenaci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por venta de un acervo o archivos privados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blico, propiedad de un particular y en general </w:t>
      </w:r>
      <w:r>
        <w:rPr>
          <w:rFonts w:ascii="Arial" w:hAnsi="Arial"/>
          <w:lang w:val="es-ES_tradnl"/>
        </w:rPr>
        <w:t>cuando se trate de documentos acordes con lo previsto en el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 36 de la Ley Federal sobre Monumentos y Zonas Arqueol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gicos, Art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sticos e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ricos,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establecer los mecanismos de coordinaci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 tendientes a mantener informado al Archivo General</w:t>
      </w:r>
      <w:r>
        <w:rPr>
          <w:rFonts w:ascii="Arial" w:hAnsi="Arial"/>
          <w:lang w:val="es-ES_tradnl"/>
        </w:rPr>
        <w:t xml:space="preserve"> de la 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sobre tal situaci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V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DEL REGISTRO ESTATAL DE ARCHIVOS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80.</w:t>
      </w:r>
      <w:r>
        <w:rPr>
          <w:rFonts w:ascii="Arial" w:hAnsi="Arial"/>
          <w:lang w:val="es-ES_tradnl"/>
        </w:rPr>
        <w:t xml:space="preserve"> El Sistema Estatal contar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 el Registro Estatal, cuyo objeto es obtener y concentrar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sobre los sistemas institucionales y de los archivos privados </w:t>
      </w:r>
      <w:r>
        <w:rPr>
          <w:rFonts w:ascii="Arial" w:hAnsi="Arial"/>
          <w:lang w:val="es-ES_tradnl"/>
        </w:rPr>
        <w:t>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blico,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difundir el patrimonio documental resguardado en sus archivos, el cual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administrado por el Archivo General del Estado.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81. </w:t>
      </w:r>
      <w:r>
        <w:rPr>
          <w:rFonts w:ascii="Arial" w:hAnsi="Arial"/>
          <w:lang w:val="es-ES_tradnl"/>
        </w:rPr>
        <w:t>La inscripci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al Registro Estatal es obligatoria para los sujetos obligados quienes </w:t>
      </w:r>
      <w:r>
        <w:rPr>
          <w:rFonts w:ascii="Arial" w:hAnsi="Arial"/>
          <w:lang w:val="es-ES_tradnl"/>
        </w:rPr>
        <w:t>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actualizar anualmente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requerida en dicho Registro, de conformidad con las disposiciones que para tal efecto emita el Consejo Nacional de Archivos y el  Consejo Estatal, en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de lo dispuesto por la normativa aplicable.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</w:t>
      </w:r>
      <w:r>
        <w:rPr>
          <w:rStyle w:val="Ninguno"/>
          <w:rFonts w:ascii="Arial" w:hAnsi="Arial"/>
          <w:b/>
          <w:bCs/>
          <w:lang w:val="pt-PT"/>
        </w:rPr>
        <w:t>o 82.</w:t>
      </w:r>
      <w:r>
        <w:rPr>
          <w:rFonts w:ascii="Arial" w:hAnsi="Arial"/>
          <w:lang w:val="pt-PT"/>
        </w:rPr>
        <w:t xml:space="preserve"> El Registro Estatal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administrado por el Archivo General del Estado, su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funcionamiento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conforme las disposiciones que emita el propio Consejo Estatal.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Registro Estatal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it-IT"/>
        </w:rPr>
        <w:t>de acceso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y de consulta g</w:t>
      </w:r>
      <w:r>
        <w:rPr>
          <w:rFonts w:ascii="Arial" w:hAnsi="Arial"/>
          <w:lang w:val="es-ES_tradnl"/>
        </w:rPr>
        <w:t>ratuita, disponible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del portal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 del Archivo General del Estado.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83.</w:t>
      </w:r>
      <w:r>
        <w:rPr>
          <w:rFonts w:ascii="Arial" w:hAnsi="Arial"/>
          <w:lang w:val="pt-PT"/>
        </w:rPr>
        <w:t xml:space="preserve"> El Registro Estatal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administrado por el Archivo General del Estado, su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funcionamiento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conforme las disposiciones que emita el propio Consejo Estatal.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Registro Estatal ser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it-IT"/>
        </w:rPr>
        <w:t>de acceso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y de consulta gratuita, disponible a trav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s del portal electr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nico del Archivo General del Estado.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QUINTO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DEL PATRIMONIO DOC</w:t>
      </w:r>
      <w:r>
        <w:rPr>
          <w:rStyle w:val="Ninguno"/>
          <w:rFonts w:ascii="Arial" w:hAnsi="Arial"/>
          <w:b/>
          <w:bCs/>
          <w:lang w:val="es-ES_tradnl"/>
        </w:rPr>
        <w:t>UMENTAL DEL ESTADO Y CULTURA ARCHIV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de-DE"/>
        </w:rPr>
        <w:t>STICA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DEL PATRIMONIO DOCUMENTAL DEL ESTADO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84. </w:t>
      </w:r>
      <w:r>
        <w:rPr>
          <w:rFonts w:ascii="Arial" w:hAnsi="Arial"/>
          <w:lang w:val="es-ES_tradnl"/>
        </w:rPr>
        <w:t>Sin perjuicio de lo dispuesto por el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 84 de la Ley General, los documentos que se consideren patrimonio documental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n, son </w:t>
      </w:r>
      <w:r>
        <w:rPr>
          <w:rFonts w:ascii="Arial" w:hAnsi="Arial"/>
          <w:lang w:val="es-ES_tradnl"/>
        </w:rPr>
        <w:t>propiedad estatal, de dominio 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y, por lo tanto, inalienable, imprescriptible, inembargable y no est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sujetos a ning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n gravamen o afectaci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dominio al ser bienes muebles con la categor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de bien patrimonial documental,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 xml:space="preserve">rminos </w:t>
      </w:r>
      <w:r>
        <w:rPr>
          <w:rFonts w:ascii="Arial" w:hAnsi="Arial"/>
          <w:lang w:val="es-ES_tradnl"/>
        </w:rPr>
        <w:t>de las disposiciones aplicables en la materia.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85.</w:t>
      </w:r>
      <w:r>
        <w:rPr>
          <w:rFonts w:ascii="Arial" w:hAnsi="Arial"/>
          <w:lang w:val="es-ES_tradnl"/>
        </w:rPr>
        <w:t xml:space="preserve"> Todos los documentos de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forman parte del Patrimonio Documental de la entidad.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86. </w:t>
      </w:r>
      <w:r>
        <w:rPr>
          <w:rFonts w:ascii="Arial" w:hAnsi="Arial"/>
          <w:lang w:val="es-ES_tradnl"/>
        </w:rPr>
        <w:t>Para que pueda aplicarse la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la Ley Genera</w:t>
      </w:r>
      <w:r>
        <w:rPr>
          <w:rFonts w:ascii="Arial" w:hAnsi="Arial"/>
          <w:lang w:val="es-ES_tradnl"/>
        </w:rPr>
        <w:t>l otorga al patrimonio documental de la 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se har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extensiva dicha naturaleza a los documentos que tengan la categor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de patrimonio documental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siempre y cuando cumplan con la normativa que corresponda.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87. </w:t>
      </w:r>
      <w:r>
        <w:rPr>
          <w:rFonts w:ascii="Arial" w:hAnsi="Arial"/>
          <w:lang w:val="es-ES_tradnl"/>
        </w:rPr>
        <w:t>El Ejecutiv</w:t>
      </w:r>
      <w:r>
        <w:rPr>
          <w:rFonts w:ascii="Arial" w:hAnsi="Arial"/>
          <w:lang w:val="es-ES_tradnl"/>
        </w:rPr>
        <w:t>o Estatal, a propuesta del Archivo General del Estado, emitir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declaratorias de patrimonio documental del Estado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previstos por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aplicables, las cuales ser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publicadas en el Diario Oficial del Gobierno del Estado </w:t>
      </w:r>
      <w:r>
        <w:rPr>
          <w:rFonts w:ascii="Arial" w:hAnsi="Arial"/>
          <w:lang w:val="es-ES_tradnl"/>
        </w:rPr>
        <w:t>de Yucat</w:t>
      </w:r>
      <w:r>
        <w:rPr>
          <w:rFonts w:ascii="Arial" w:hAnsi="Arial"/>
        </w:rPr>
        <w:t>á</w:t>
      </w:r>
      <w:r>
        <w:rPr>
          <w:rFonts w:ascii="Arial" w:hAnsi="Arial"/>
        </w:rPr>
        <w:t>n.</w:t>
      </w:r>
    </w:p>
    <w:p w:rsidR="00E6700F" w:rsidRDefault="00E6700F">
      <w:pPr>
        <w:pStyle w:val="Cuerpo"/>
        <w:spacing w:line="360" w:lineRule="auto"/>
        <w:jc w:val="center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n-US"/>
        </w:rPr>
        <w:t>DE LA PROTECCI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DEL PATRIMONIO DOCUMENTAL DEL ESTADO DE YUCAT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</w:rPr>
        <w:t>N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88. </w:t>
      </w:r>
      <w:r>
        <w:rPr>
          <w:rFonts w:ascii="Arial" w:hAnsi="Arial"/>
          <w:lang w:val="es-ES_tradnl"/>
        </w:rPr>
        <w:t>Para los efectos de la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patrimonio documental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se deber</w:t>
      </w:r>
      <w:r>
        <w:rPr>
          <w:rFonts w:ascii="Arial" w:hAnsi="Arial"/>
        </w:rPr>
        <w:t>á</w:t>
      </w:r>
      <w:r>
        <w:rPr>
          <w:rFonts w:ascii="Arial" w:hAnsi="Arial"/>
        </w:rPr>
        <w:t>: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I. Establecer mecanismos para que el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blico en general </w:t>
      </w:r>
      <w:r>
        <w:rPr>
          <w:rFonts w:ascii="Arial" w:hAnsi="Arial"/>
          <w:lang w:val="es-ES_tradnl"/>
        </w:rPr>
        <w:t>pueda acceder a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contenida en los documentos que son patrimonio documental del Estado;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II. Conservar el patrimonio documental del Estado;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III. Verificar que los usuarios de los archivos y de los documentos declarados patrimonio documental </w:t>
      </w:r>
      <w:r>
        <w:rPr>
          <w:rFonts w:ascii="Arial" w:hAnsi="Arial"/>
          <w:lang w:val="es-ES_tradnl"/>
        </w:rPr>
        <w:t>del Estado, cumplan con las disposiciones tendientes a la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mismos,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IV. Dar seguimiento a las acciones que surjan como consecuencia del incumplimiento a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89. </w:t>
      </w:r>
      <w:r>
        <w:rPr>
          <w:rFonts w:ascii="Arial" w:hAnsi="Arial"/>
          <w:lang w:val="es-ES_tradnl"/>
        </w:rPr>
        <w:t>Los sujetos obligados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</w:t>
      </w:r>
      <w:r>
        <w:rPr>
          <w:rFonts w:ascii="Arial" w:hAnsi="Arial"/>
          <w:lang w:val="es-ES_tradnl"/>
        </w:rPr>
        <w:t>oadyuvar con el Archivo General del Estado, en un marco de respeto de sus atribuciones, para promover acciones coordinadas que tengan como finalidad la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patrimonio documental del Estado.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 </w:t>
      </w:r>
    </w:p>
    <w:p w:rsidR="00E6700F" w:rsidRDefault="00DC1A81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90. </w:t>
      </w:r>
      <w:r>
        <w:rPr>
          <w:rFonts w:ascii="Arial" w:hAnsi="Arial"/>
          <w:lang w:val="es-ES_tradnl"/>
        </w:rPr>
        <w:t>El Archivo General del Estado podr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recibir documentos de archivo de los sujetos obligados en comodato para su estabilizaci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91. </w:t>
      </w:r>
      <w:r>
        <w:rPr>
          <w:rFonts w:ascii="Arial" w:hAnsi="Arial"/>
          <w:lang w:val="fr-FR"/>
        </w:rPr>
        <w:t>En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del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 92 de la Ley General, para el caso de que los archivos privados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sean objeto de expropiaci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el Archivo G</w:t>
      </w:r>
      <w:r>
        <w:rPr>
          <w:rFonts w:ascii="Arial" w:hAnsi="Arial"/>
          <w:lang w:val="es-ES_tradnl"/>
        </w:rPr>
        <w:t>eneral del Estado designar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un representante para que forme parte del Consejo que deba emitir una opini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 sobre la procedencia de la expropiaci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92.</w:t>
      </w:r>
      <w:r>
        <w:rPr>
          <w:rFonts w:ascii="Arial" w:hAnsi="Arial"/>
          <w:lang w:val="es-ES_tradnl"/>
        </w:rPr>
        <w:t xml:space="preserve"> Las autoridades estatales y municipales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n,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coordinarse con e</w:t>
      </w:r>
      <w:r>
        <w:rPr>
          <w:rFonts w:ascii="Arial" w:hAnsi="Arial"/>
          <w:lang w:val="es-ES_tradnl"/>
        </w:rPr>
        <w:t>l Archivo General para la realizaci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las acciones conducentes a la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archivos, cuando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o actividad archiv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>stica est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es-ES_tradnl"/>
        </w:rPr>
        <w:t>en peligro o haya resultado afectada por fen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menos naturales o cualquiera de otra 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ndole, que </w:t>
      </w:r>
      <w:r>
        <w:rPr>
          <w:rFonts w:ascii="Arial" w:hAnsi="Arial"/>
          <w:lang w:val="es-ES_tradnl"/>
        </w:rPr>
        <w:t>pudieran da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pt-PT"/>
        </w:rPr>
        <w:t>arlos o destruirlos.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III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DEL PATRIMONIO DOCUMENTAL DEL ESTADO EN POSESI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DE PARTICULARES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93. </w:t>
      </w:r>
      <w:r>
        <w:rPr>
          <w:rFonts w:ascii="Arial" w:hAnsi="Arial"/>
          <w:lang w:val="es-ES_tradnl"/>
        </w:rPr>
        <w:t>En los casos en que el Archivo General del Estado considere que los archivos privados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blico se encuentren en peligro </w:t>
      </w:r>
      <w:r>
        <w:rPr>
          <w:rFonts w:ascii="Arial" w:hAnsi="Arial"/>
          <w:lang w:val="es-ES_tradnl"/>
        </w:rPr>
        <w:t>de destrucci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desaparici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o 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rdida,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establecer mecanismos de coordinaci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 el Archivo General, a fin de mantener comunicaci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determinar la normatividad aplicable.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94. </w:t>
      </w:r>
      <w:r>
        <w:rPr>
          <w:rFonts w:ascii="Arial" w:hAnsi="Arial"/>
          <w:lang w:val="es-ES_tradnl"/>
        </w:rPr>
        <w:t>El Archivo General del Estado, promover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pt-PT"/>
        </w:rPr>
        <w:t>las medidas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cnicas, administrativas, ambientales o tecnol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gicas para la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divulgaci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que constituyan patrimonio documental del Estado en posesi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particulares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95. </w:t>
      </w:r>
      <w:r>
        <w:rPr>
          <w:rFonts w:ascii="Arial" w:hAnsi="Arial"/>
          <w:lang w:val="es-ES_tradnl"/>
        </w:rPr>
        <w:t>Las personas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sicas o morales que posean documentos o </w:t>
      </w:r>
      <w:r>
        <w:rPr>
          <w:rFonts w:ascii="Arial" w:hAnsi="Arial"/>
          <w:lang w:val="es-ES_tradnl"/>
        </w:rPr>
        <w:t>acervos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ricos de inter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presentarse ante el Archivo General del Estado para integrarse al Registro Estatal de Archivos. Una vez registrados recibir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asesor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para la catalogaci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restauraci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o acervo</w:t>
      </w:r>
      <w:r>
        <w:rPr>
          <w:rFonts w:ascii="Arial" w:hAnsi="Arial"/>
          <w:lang w:val="es-ES_tradnl"/>
        </w:rPr>
        <w:t>s documentales, y proporcionar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una copia en versi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facsimilar o digital. De considerarse pertinente se promover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su Declaratoria de Patrimonio Documental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rico o Cultural.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96.</w:t>
      </w:r>
      <w:r>
        <w:rPr>
          <w:rFonts w:ascii="Arial" w:hAnsi="Arial"/>
          <w:lang w:val="es-ES_tradnl"/>
        </w:rPr>
        <w:t xml:space="preserve"> Con el fin de dar cumplimiento al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culo 97 de la Ley </w:t>
      </w:r>
      <w:r>
        <w:rPr>
          <w:rFonts w:ascii="Arial" w:hAnsi="Arial"/>
          <w:lang w:val="es-ES_tradnl"/>
        </w:rPr>
        <w:t>General, el Archivo General del Estado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coadyuvar con el Archivo General cuando se trate de recuperar la posesi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del documento de archivo que constituya patrimonio documental del Estado y que forme parte del patrimonio documental de la 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n.</w:t>
      </w:r>
    </w:p>
    <w:p w:rsidR="00E6700F" w:rsidRDefault="00E6700F">
      <w:pPr>
        <w:pStyle w:val="Cuerpo"/>
        <w:spacing w:line="360" w:lineRule="auto"/>
        <w:jc w:val="center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IV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DE LA CAPACITACI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Y CULTURA ARCHIV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de-DE"/>
        </w:rPr>
        <w:t>STICA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97. </w:t>
      </w:r>
      <w:r>
        <w:rPr>
          <w:rFonts w:ascii="Arial" w:hAnsi="Arial"/>
          <w:lang w:val="es-ES_tradnl"/>
        </w:rPr>
        <w:t>Los Sujetos Obligados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celebrar acuerdos interinstitucionales y convenios con instituciones educativas, centros de investigaci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organismos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blicos o privados, para recibir servicios </w:t>
      </w:r>
      <w:r>
        <w:rPr>
          <w:rFonts w:ascii="Arial" w:hAnsi="Arial"/>
          <w:lang w:val="es-ES_tradnl"/>
        </w:rPr>
        <w:t>de 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en materia de archivos.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culo 98.</w:t>
      </w:r>
      <w:r>
        <w:rPr>
          <w:rFonts w:ascii="Arial" w:hAnsi="Arial"/>
          <w:lang w:val="es-ES_tradnl"/>
        </w:rPr>
        <w:t xml:space="preserve"> El Gobierno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n y sus municipios en el 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mbito de sus atribuciones y en su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interna, deber</w:t>
      </w:r>
      <w:r>
        <w:rPr>
          <w:rFonts w:ascii="Arial" w:hAnsi="Arial"/>
        </w:rPr>
        <w:t>á</w:t>
      </w:r>
      <w:r>
        <w:rPr>
          <w:rFonts w:ascii="Arial" w:hAnsi="Arial"/>
          <w:lang w:val="de-DE"/>
        </w:rPr>
        <w:t>n: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I. Preservar, proteger y difundir el patrimonio documental del Estado y de la </w:t>
      </w:r>
      <w:r>
        <w:rPr>
          <w:rFonts w:ascii="Arial" w:hAnsi="Arial"/>
          <w:lang w:val="es-ES_tradnl"/>
        </w:rPr>
        <w:t>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II. Fomentar las actividades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sticas sobre docencia, 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investigaci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publicaciones,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restauraci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n, digitalizaci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n, reprograf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y difusi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III. Impulsar acciones que permitan a la poblaci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 general conocer la actividad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</w:t>
      </w:r>
      <w:r>
        <w:rPr>
          <w:rFonts w:ascii="Arial" w:hAnsi="Arial"/>
          <w:lang w:val="es-ES_tradnl"/>
        </w:rPr>
        <w:t>tica y sus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beneficios sociales, y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IV. Promover la celebraci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convenios y acuerdos en materia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stica, con los sectores</w:t>
      </w:r>
      <w:r>
        <w:rPr>
          <w:rFonts w:ascii="Arial" w:hAnsi="Arial"/>
        </w:rPr>
        <w:t> </w:t>
      </w:r>
      <w:r>
        <w:rPr>
          <w:rFonts w:ascii="Arial" w:hAnsi="Arial"/>
        </w:rPr>
        <w:t>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blico, social, privado y acad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>mico.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center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SEXTO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DE LA ORGANIZACI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Y EL FUNCIONAMIENTO DEL ARCHIVO GENERAL DEL ESTADO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</w:t>
      </w:r>
      <w:r>
        <w:rPr>
          <w:rStyle w:val="Ninguno"/>
          <w:rFonts w:ascii="Arial" w:hAnsi="Arial"/>
          <w:b/>
          <w:bCs/>
        </w:rPr>
        <w:t>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</w:t>
      </w:r>
    </w:p>
    <w:p w:rsidR="00E6700F" w:rsidRDefault="00DC1A8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de-DE"/>
        </w:rPr>
        <w:t>DEL ARCHIVO GENERAL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99. </w:t>
      </w:r>
      <w:r>
        <w:rPr>
          <w:rFonts w:ascii="Arial" w:hAnsi="Arial"/>
          <w:lang w:val="es-ES_tradnl"/>
        </w:rPr>
        <w:t>El Archivo General del Estado es un organismo descentralizado, con personalidad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 y patrimonio propio, con autonom</w:t>
      </w:r>
      <w:r>
        <w:rPr>
          <w:rFonts w:ascii="Arial" w:hAnsi="Arial"/>
        </w:rPr>
        <w:t>í</w:t>
      </w:r>
      <w:r>
        <w:rPr>
          <w:rFonts w:ascii="Arial" w:hAnsi="Arial"/>
        </w:rPr>
        <w:t>a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 y de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el cumplimiento de sus atribuciones, objeto y fines.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El </w:t>
      </w:r>
      <w:r>
        <w:rPr>
          <w:rFonts w:ascii="Arial" w:hAnsi="Arial"/>
          <w:lang w:val="es-ES_tradnl"/>
        </w:rPr>
        <w:t>Archivo General del Estado es la entidad especializada en materia de archivos, que tiene por objeto promover la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homog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nea de archivos, preservar, incrementar y difundir el patrimonio documental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con el fi</w:t>
      </w:r>
      <w:r>
        <w:rPr>
          <w:rFonts w:ascii="Arial" w:hAnsi="Arial"/>
          <w:lang w:val="es-ES_tradnl"/>
        </w:rPr>
        <w:t>n de salvaguardar la memoria estatal de corto, mediano y largo plazo,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contribuir a la transparencia y rendici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cuentas.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Al frente del Archivo General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estar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un Director General, quien contar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con las atribuciones estable</w:t>
      </w:r>
      <w:r>
        <w:rPr>
          <w:rFonts w:ascii="Arial" w:hAnsi="Arial"/>
          <w:lang w:val="es-ES_tradnl"/>
        </w:rPr>
        <w:t>cidas en la presente Ley y su Reglamento,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las que le confieran las normas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y administrativas aplicables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100. </w:t>
      </w:r>
      <w:r>
        <w:rPr>
          <w:rFonts w:ascii="Arial" w:hAnsi="Arial"/>
          <w:lang w:val="es-ES_tradnl"/>
        </w:rPr>
        <w:t>Para el cumplimiento de su objeto, el Archivo General tiene las siguientes atribuciones: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I. Ser el 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rgano coordinador </w:t>
      </w:r>
      <w:r>
        <w:rPr>
          <w:rFonts w:ascii="Arial" w:hAnsi="Arial"/>
          <w:lang w:val="es-ES_tradnl"/>
        </w:rPr>
        <w:t>y promotor del Sistema Estatal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II. Fungir como Secretario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cnico del Consejo Estatal y proponer, tomando en cuenta las recomendaciones del Consejo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cnico Especializado, las directrices estatales en materia de desarrollo archiv</w:t>
      </w:r>
      <w:r>
        <w:rPr>
          <w:rFonts w:ascii="Arial" w:hAnsi="Arial"/>
        </w:rPr>
        <w:t>í</w:t>
      </w:r>
      <w:r>
        <w:rPr>
          <w:rFonts w:ascii="Arial" w:hAnsi="Arial"/>
        </w:rPr>
        <w:t>stico;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III. Re</w:t>
      </w:r>
      <w:r>
        <w:rPr>
          <w:rFonts w:ascii="Arial" w:hAnsi="Arial"/>
          <w:lang w:val="es-ES_tradnl"/>
        </w:rPr>
        <w:t>sguardar el patrimonio documental que custodia,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las transferencias de documentos con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 generados por el Poder Ejecutivo Estatal. Cuando, de forma voluntaria y previa valoraci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otros Sujetos Obligados o particulares deseen donar sus</w:t>
      </w:r>
      <w:r>
        <w:rPr>
          <w:rFonts w:ascii="Arial" w:hAnsi="Arial"/>
          <w:lang w:val="es-ES_tradnl"/>
        </w:rPr>
        <w:t xml:space="preserve"> acervos al Archivo General del Estado,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ste tendr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la obligaci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resguardarlos;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IV. Reunir, organizar, preservar y difundir el acervo documental que resguarda, con base en los lineamientos que establezca el Archivo General de la 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n-US"/>
        </w:rPr>
        <w:t>n,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los or</w:t>
      </w:r>
      <w:r>
        <w:rPr>
          <w:rFonts w:ascii="Arial" w:hAnsi="Arial"/>
          <w:lang w:val="es-ES_tradnl"/>
        </w:rPr>
        <w:t>ganismos internacionales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V. Elaborar, actualizar y publicar en formatos abiertos los inventarios documentales de cada fondo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en su acervo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VI. Fungir como 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rgano de consulta de los sujetos obligados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nl-NL"/>
        </w:rPr>
        <w:t>n en materia</w:t>
      </w:r>
      <w:r>
        <w:rPr>
          <w:rFonts w:ascii="Arial" w:hAnsi="Arial"/>
        </w:rPr>
        <w:t> </w:t>
      </w:r>
      <w:r>
        <w:rPr>
          <w:rFonts w:ascii="Arial" w:hAnsi="Arial"/>
          <w:lang w:val="it-IT"/>
        </w:rPr>
        <w:t>archiv</w:t>
      </w:r>
      <w:r>
        <w:rPr>
          <w:rFonts w:ascii="Arial" w:hAnsi="Arial"/>
        </w:rPr>
        <w:t>í</w:t>
      </w:r>
      <w:r>
        <w:rPr>
          <w:rFonts w:ascii="Arial" w:hAnsi="Arial"/>
        </w:rPr>
        <w:t>stica;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VII. Llevar </w:t>
      </w:r>
      <w:r>
        <w:rPr>
          <w:rFonts w:ascii="Arial" w:hAnsi="Arial"/>
          <w:lang w:val="es-ES_tradnl"/>
        </w:rPr>
        <w:t>a cabo el registro y validaci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instrumentos de control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 de los sujetos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obligados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VIII. Emitir el dictamen de baja documental o de transferencia secundaria seg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 xml:space="preserve">n sea el caso, para los sujetos obligados del Poder </w:t>
      </w:r>
      <w:r>
        <w:rPr>
          <w:rFonts w:ascii="Arial" w:hAnsi="Arial"/>
          <w:lang w:val="es-ES_tradnl"/>
        </w:rPr>
        <w:t>Ejecutivo Estatal.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IX. Analizar la pertinencia de recibir transferencias de documentos de archivo con valor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 de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 xml:space="preserve">los sujetos obligados o de los archivos privados.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X. Promover y fomentar la instalaci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funcionamiento de los archivos municipales;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XI. Dictaminar las disposiciones administrativas relacionadas con la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protecci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los documentos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XII. Fomentar la investigaci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la publicaci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para apoyar el conocimiento de su acervo,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para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promover la cultura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stica, de consulta y aprovechamiento del patrimonio documental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del estado;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XIII. Dictar disposiciones administrativas relacionadas con la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custodia de los documentos del Archivo General del Poder Ejecutivo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XIV. Administ</w:t>
      </w:r>
      <w:r>
        <w:rPr>
          <w:rFonts w:ascii="Arial" w:hAnsi="Arial"/>
          <w:lang w:val="es-ES_tradnl"/>
        </w:rPr>
        <w:t>rar el Registro Estatal de conformidad con disposiciones que emita el Consejo Nacional y Estatal de Archivos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XV. Emitir los dict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menes de baja documental que sean solicitados por los Sujetos Obligados del Poder Ejecutivo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XVI. Analiza</w:t>
      </w:r>
      <w:r>
        <w:rPr>
          <w:rFonts w:ascii="Arial" w:hAnsi="Arial"/>
          <w:lang w:val="es-ES_tradnl"/>
        </w:rPr>
        <w:t>r y aprobar, en su caso, las peticiones de particulares que posean documentos y soliciten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sean incorporados de manera voluntaria a los acervos del Archivo General del Estado;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XVII. Establecer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cnicas de reproducci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no afecten la integridad f</w:t>
      </w:r>
      <w:r>
        <w:rPr>
          <w:rFonts w:ascii="Arial" w:hAnsi="Arial"/>
        </w:rPr>
        <w:t>í</w:t>
      </w:r>
      <w:r>
        <w:rPr>
          <w:rFonts w:ascii="Arial" w:hAnsi="Arial"/>
          <w:lang w:val="pt-PT"/>
        </w:rPr>
        <w:t xml:space="preserve">sica de </w:t>
      </w:r>
      <w:r>
        <w:rPr>
          <w:rFonts w:ascii="Arial" w:hAnsi="Arial"/>
          <w:lang w:val="pt-PT"/>
        </w:rPr>
        <w:t>los documentos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XVIII. Proveer, cuando los documentos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 presenten un deterioro f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sico que impida acceder a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ellos directamente, su conservaci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restauraci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permita su posterior reproducci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no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afecte la integridad del documento;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XIX. </w:t>
      </w:r>
      <w:r>
        <w:rPr>
          <w:rFonts w:ascii="Arial" w:hAnsi="Arial"/>
          <w:lang w:val="es-ES_tradnl"/>
        </w:rPr>
        <w:t>Emitir dict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menes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cnicos sobre archivos en peligro de destrucci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o 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rdida, y las medidas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necesarias para su rescate;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XX.</w:t>
      </w:r>
      <w:r>
        <w:rPr>
          <w:rFonts w:ascii="Arial" w:hAnsi="Arial"/>
          <w:lang w:val="es-ES_tradnl"/>
        </w:rPr>
        <w:tab/>
        <w:t>Establecer mecanismos de cooperaci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asesor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 con otras instituciones gubernamentales y privadas;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XXI. Dise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pt-PT"/>
        </w:rPr>
        <w:t>ar e implementar prog</w:t>
      </w:r>
      <w:r>
        <w:rPr>
          <w:rFonts w:ascii="Arial" w:hAnsi="Arial"/>
          <w:lang w:val="pt-PT"/>
        </w:rPr>
        <w:t>ramas de capacitaci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 materia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XXII. Establecer la vinculaci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con instituciones educativas para promover la materia archiv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stica.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XXIII. Organizar, conservar y difundir el acervo documental y gr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fico, con base en las mejores pr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cticas y las</w:t>
      </w:r>
      <w:r>
        <w:rPr>
          <w:rFonts w:ascii="Arial" w:hAnsi="Arial"/>
          <w:lang w:val="es-ES_tradnl"/>
        </w:rPr>
        <w:t xml:space="preserve">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XXIV. Expedir copias certificadas  de los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documentos existentes en sus acervos.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XXV. Determinar los procedimientos para proporcionar servicios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sticos al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usuario;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XXVI. Brindar asesor</w:t>
      </w:r>
      <w:r>
        <w:rPr>
          <w:rFonts w:ascii="Arial" w:hAnsi="Arial"/>
        </w:rPr>
        <w:t>í</w:t>
      </w:r>
      <w:r>
        <w:rPr>
          <w:rFonts w:ascii="Arial" w:hAnsi="Arial"/>
        </w:rPr>
        <w:t>a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cnica sobre gesti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documental y administraci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XXVII. Colaborar con las instancias competentes a fin de prevenir y combatir el tr</w:t>
      </w:r>
      <w:r>
        <w:rPr>
          <w:rFonts w:ascii="Arial" w:hAnsi="Arial"/>
        </w:rPr>
        <w:t>á</w:t>
      </w:r>
      <w:r>
        <w:rPr>
          <w:rFonts w:ascii="Arial" w:hAnsi="Arial"/>
          <w:lang w:val="it-IT"/>
        </w:rPr>
        <w:t>fico il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cito del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patrimonio documental de la Naci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del Estado;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XXVIII. Suscribir convenios de colaboraci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en materia archiv</w:t>
      </w:r>
      <w:r>
        <w:rPr>
          <w:rFonts w:ascii="Arial" w:hAnsi="Arial"/>
        </w:rPr>
        <w:t>í</w:t>
      </w:r>
      <w:r>
        <w:rPr>
          <w:rFonts w:ascii="Arial" w:hAnsi="Arial"/>
        </w:rPr>
        <w:t>stica;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bookmarkStart w:id="1" w:name="_gjdgxs"/>
      <w:bookmarkEnd w:id="1"/>
      <w:r>
        <w:rPr>
          <w:rFonts w:ascii="Arial" w:hAnsi="Arial"/>
        </w:rPr>
        <w:t>X</w:t>
      </w:r>
      <w:r>
        <w:rPr>
          <w:rFonts w:ascii="Arial" w:hAnsi="Arial"/>
          <w:lang w:val="es-ES_tradnl"/>
        </w:rPr>
        <w:t>XIX. Las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s establecidas en esta Ley y en otras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 xml:space="preserve">dicas aplicables.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TULO S</w:t>
      </w:r>
      <w:r>
        <w:rPr>
          <w:rStyle w:val="Ninguno"/>
          <w:rFonts w:ascii="Arial" w:hAnsi="Arial"/>
          <w:b/>
          <w:bCs/>
          <w:lang w:val="fr-FR"/>
        </w:rPr>
        <w:t>É</w:t>
      </w:r>
      <w:r>
        <w:rPr>
          <w:rStyle w:val="Ninguno"/>
          <w:rFonts w:ascii="Arial" w:hAnsi="Arial"/>
          <w:b/>
          <w:bCs/>
          <w:lang w:val="en-US"/>
        </w:rPr>
        <w:t>PTIMO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DE LAS INFRACCIONES ADMINISTRATIVAS Y LOS DELITOS EN MATERIA DE ARCHIVOS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CAP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TULO I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</w:rPr>
        <w:t>culo 101.</w:t>
      </w:r>
      <w:r>
        <w:rPr>
          <w:rFonts w:ascii="Arial" w:hAnsi="Arial"/>
          <w:lang w:val="es-ES_tradnl"/>
        </w:rPr>
        <w:t xml:space="preserve"> Sin perjuicio de las sanciones penales o civiles que correspondan,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de aquellas que establezca la legislaci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federal, son causa de responsabilidad administrativa de los Sujetos Obligados por incumplimiento de las obligaciones establecidas en esta</w:t>
      </w:r>
      <w:r>
        <w:rPr>
          <w:rFonts w:ascii="Arial" w:hAnsi="Arial"/>
          <w:lang w:val="es-ES_tradnl"/>
        </w:rPr>
        <w:t xml:space="preserve"> Ley las siguientes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I. Poner en riesgo la integridad de los documentos y da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ar de manera intencional, por omisi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o negligencia cualquier documento que se resguarde en el archivo de tr</w:t>
      </w:r>
      <w:r>
        <w:rPr>
          <w:rFonts w:ascii="Arial" w:hAnsi="Arial"/>
        </w:rPr>
        <w:t>á</w:t>
      </w:r>
      <w:r>
        <w:rPr>
          <w:rFonts w:ascii="Arial" w:hAnsi="Arial"/>
          <w:lang w:val="pt-PT"/>
        </w:rPr>
        <w:t>mite,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o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rico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 xml:space="preserve">II. Sustraiga, oculte, mutile sin </w:t>
      </w:r>
      <w:r>
        <w:rPr>
          <w:rFonts w:ascii="Arial" w:hAnsi="Arial"/>
          <w:lang w:val="es-ES_tradnl"/>
        </w:rPr>
        <w:t>causa justificada los documentos que se encuentran bajo su custodia;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ab/>
        <w:t>III. Transferir a 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tulo oneroso o gratuito la propiedad o posesi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archivos o documentos de los sujetos obligados, salvo aquellas transferencias que est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n previstas o autorizadas en</w:t>
      </w:r>
      <w:r>
        <w:rPr>
          <w:rFonts w:ascii="Arial" w:hAnsi="Arial"/>
          <w:lang w:val="es-ES_tradnl"/>
        </w:rPr>
        <w:t xml:space="preserve"> las disposiciones aplicables;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IV. Impida u obstaculice, sin causa justificada, la consulta de los documentos de los archivos hist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ricos;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V. Actuar con negligencia en el manejo de la documentaci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poner en riesgo la integridad de los documentos;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  </w:t>
      </w:r>
      <w:r>
        <w:rPr>
          <w:rFonts w:ascii="Arial" w:hAnsi="Arial"/>
          <w:lang w:val="pt-PT"/>
        </w:rPr>
        <w:tab/>
        <w:t>V</w:t>
      </w:r>
      <w:r>
        <w:rPr>
          <w:rFonts w:ascii="Arial" w:hAnsi="Arial"/>
          <w:lang w:val="pt-PT"/>
        </w:rPr>
        <w:t>I. Usar, sustraer, divulgar, ocultar, alterar, mutilar, destruir o inutilizar, total o parcialmente, sin causa leg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tima conforme a las facultades correspondientes, y de manera indebida, documentos de archivo de los sujetos obligados;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es-ES_tradnl"/>
        </w:rPr>
        <w:tab/>
        <w:t>VII. Omitir por parte</w:t>
      </w:r>
      <w:r>
        <w:rPr>
          <w:rFonts w:ascii="Arial" w:eastAsia="Arial" w:hAnsi="Arial" w:cs="Arial"/>
          <w:lang w:val="es-ES_tradnl"/>
        </w:rPr>
        <w:t xml:space="preserve"> del funcionario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 al separarse de su empleo, cargo o comisi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en los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de las disposiciones jur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dicas aplicables, los archivos o documentos que se encuentren bajo su custodia independientemente del soporte en el que se encuentren;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ab/>
        <w:t>VIII. Cu</w:t>
      </w:r>
      <w:r>
        <w:rPr>
          <w:rFonts w:ascii="Arial" w:hAnsi="Arial"/>
          <w:lang w:val="es-ES_tradnl"/>
        </w:rPr>
        <w:t>alquier otra 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u omisi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contravenga lo dispuesto en esta Ley y dem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 xml:space="preserve">s disposiciones aplicables que de ellos deriven. 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</w:rPr>
        <w:t xml:space="preserve">culo 102. </w:t>
      </w:r>
      <w:r>
        <w:rPr>
          <w:rFonts w:ascii="Arial" w:hAnsi="Arial"/>
          <w:lang w:val="es-ES_tradnl"/>
        </w:rPr>
        <w:t>A los servidores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 que incurran en las infracciones a que se refiere el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 anterior, se les impondr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las siguientes sanciones: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Amonestaci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para el caso de la fracci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n  IV; 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Multa para los casos de las fracciones I, III, VI y VII;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Destituci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 xml:space="preserve">n para los casos de las fracciones III y VI.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Las sanciones previstas se aplicar</w:t>
      </w:r>
      <w:r>
        <w:rPr>
          <w:rFonts w:ascii="Arial" w:hAnsi="Arial"/>
        </w:rPr>
        <w:t>á</w:t>
      </w:r>
      <w:r>
        <w:rPr>
          <w:rFonts w:ascii="Arial" w:hAnsi="Arial"/>
          <w:lang w:val="nl-NL"/>
        </w:rPr>
        <w:t>n en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rminos de la Ley de Res</w:t>
      </w:r>
      <w:r>
        <w:rPr>
          <w:rFonts w:ascii="Arial" w:hAnsi="Arial"/>
          <w:lang w:val="es-ES_tradnl"/>
        </w:rPr>
        <w:t>ponsabilidades de los Servidores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 del Estado de Yucat</w:t>
      </w:r>
      <w:r>
        <w:rPr>
          <w:rFonts w:ascii="Arial" w:hAnsi="Arial"/>
        </w:rPr>
        <w:t>á</w:t>
      </w:r>
      <w:r>
        <w:rPr>
          <w:rFonts w:ascii="Arial" w:hAnsi="Arial"/>
        </w:rPr>
        <w:t>n.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 xml:space="preserve">culo 103. </w:t>
      </w:r>
      <w:r>
        <w:rPr>
          <w:rFonts w:ascii="Arial" w:hAnsi="Arial"/>
          <w:lang w:val="es-ES_tradnl"/>
        </w:rPr>
        <w:t>Cualquier mal uso, perjuicio material, sustracci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de documentos as</w:t>
      </w:r>
      <w:r>
        <w:rPr>
          <w:rFonts w:ascii="Arial" w:hAnsi="Arial"/>
        </w:rPr>
        <w:t xml:space="preserve">í </w:t>
      </w:r>
      <w:r>
        <w:rPr>
          <w:rFonts w:ascii="Arial" w:hAnsi="Arial"/>
          <w:lang w:val="es-ES_tradnl"/>
        </w:rPr>
        <w:t>como las infracciones a esta Ley cometidas por personas que no revistan la calidad de</w:t>
      </w:r>
      <w:r>
        <w:rPr>
          <w:rFonts w:ascii="Arial" w:hAnsi="Arial"/>
        </w:rPr>
        <w:t> </w:t>
      </w:r>
      <w:r>
        <w:rPr>
          <w:rFonts w:ascii="Arial" w:hAnsi="Arial"/>
          <w:lang w:val="pt-PT"/>
        </w:rPr>
        <w:t>servidores p</w:t>
      </w:r>
      <w:r>
        <w:rPr>
          <w:rFonts w:ascii="Arial" w:hAnsi="Arial"/>
        </w:rPr>
        <w:t>ú</w:t>
      </w:r>
      <w:r>
        <w:rPr>
          <w:rFonts w:ascii="Arial" w:hAnsi="Arial"/>
          <w:lang w:val="pt-PT"/>
        </w:rPr>
        <w:t>blicos s</w:t>
      </w:r>
      <w:r>
        <w:rPr>
          <w:rFonts w:ascii="Arial" w:hAnsi="Arial"/>
          <w:lang w:val="pt-PT"/>
        </w:rPr>
        <w:t>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sancionados por las autoridades que resulten competentes de conformidad con las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normas aplicables.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La autoridad competente podr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imponer multas de diez y hasta mil quinientas veces el valor diario de la unidad de medida y actualizaci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e individualiza</w:t>
      </w:r>
      <w:r>
        <w:rPr>
          <w:rFonts w:ascii="Arial" w:hAnsi="Arial"/>
          <w:lang w:val="pt-PT"/>
        </w:rPr>
        <w:t>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las sanciones considerando los siguientes criterios: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tabs>
          <w:tab w:val="left" w:pos="108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I. La gravedad de la conducta constitutiva de la infracci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n;</w:t>
      </w:r>
    </w:p>
    <w:p w:rsidR="00E6700F" w:rsidRDefault="00DC1A81">
      <w:pPr>
        <w:pStyle w:val="Cuerpo"/>
        <w:tabs>
          <w:tab w:val="left" w:pos="108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II. Los da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os o perjuicios ocasionados por la conducta constitutiva de la infracci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n, y</w:t>
      </w:r>
    </w:p>
    <w:p w:rsidR="00E6700F" w:rsidRDefault="00DC1A81">
      <w:pPr>
        <w:pStyle w:val="Cuerpo"/>
        <w:tabs>
          <w:tab w:val="left" w:pos="108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 xml:space="preserve">III. La reincidencia, en su caso, de la conducta </w:t>
      </w:r>
      <w:r>
        <w:rPr>
          <w:rFonts w:ascii="Arial" w:hAnsi="Arial"/>
          <w:lang w:val="es-ES_tradnl"/>
        </w:rPr>
        <w:t>constitutiva de la infracci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En caso de reincidencia, las multas podr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duplicarse, dependiendo de la gravedad de la infracci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pt-PT"/>
        </w:rPr>
        <w:t>n cometida.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>Se considerar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reincidente al que habiendo incurrido en una infracci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que haya sido sancionada, cometa otra del mis</w:t>
      </w:r>
      <w:r>
        <w:rPr>
          <w:rFonts w:ascii="Arial" w:hAnsi="Arial"/>
          <w:lang w:val="es-ES_tradnl"/>
        </w:rPr>
        <w:t>mo tipo o naturaleza.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es-ES_tradnl"/>
        </w:rPr>
        <w:t>Se considera grave el incumplimiento a las fracciones  III y VI,  del art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 100 de la Ley; asimismo las infracciones ser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graves si los documentos contienen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relacionada con graves violaciones a derechos humanos.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Art</w:t>
      </w:r>
      <w:r>
        <w:rPr>
          <w:rStyle w:val="Ninguno"/>
          <w:rFonts w:ascii="Arial" w:hAnsi="Arial"/>
          <w:b/>
          <w:bCs/>
        </w:rPr>
        <w:t>í</w:t>
      </w:r>
      <w:r>
        <w:rPr>
          <w:rStyle w:val="Ninguno"/>
          <w:rFonts w:ascii="Arial" w:hAnsi="Arial"/>
          <w:b/>
          <w:bCs/>
          <w:lang w:val="pt-PT"/>
        </w:rPr>
        <w:t>c</w:t>
      </w:r>
      <w:r>
        <w:rPr>
          <w:rStyle w:val="Ninguno"/>
          <w:rFonts w:ascii="Arial" w:hAnsi="Arial"/>
          <w:b/>
          <w:bCs/>
          <w:lang w:val="pt-PT"/>
        </w:rPr>
        <w:t xml:space="preserve">ulo 104. </w:t>
      </w:r>
      <w:r>
        <w:rPr>
          <w:rFonts w:ascii="Arial" w:hAnsi="Arial"/>
          <w:lang w:val="es-ES_tradnl"/>
        </w:rPr>
        <w:t>Incurrir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en infracci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a la presente ley los particulares que por cualquier motivo alteren, adapten o modifiquen los documentos de archivo, por lo que se har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acreedores a una multa que va desde las cinco hasta las trescientos veces la Unidad d</w:t>
      </w:r>
      <w:r>
        <w:rPr>
          <w:rFonts w:ascii="Arial" w:hAnsi="Arial"/>
          <w:lang w:val="es-ES_tradnl"/>
        </w:rPr>
        <w:t>e Medida y Actualizaci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n, al momento de cometerse la falta, sin perjuicio de la responsabilidad penal o civil en que pudieran incurrir.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de-DE"/>
        </w:rPr>
        <w:t>TRANSITORIOS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shd w:val="clear" w:color="auto" w:fill="FFFF00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Primero.</w:t>
      </w:r>
      <w:r>
        <w:rPr>
          <w:rFonts w:ascii="Arial" w:hAnsi="Arial"/>
          <w:lang w:val="es-ES_tradnl"/>
        </w:rPr>
        <w:t xml:space="preserve"> La presente Ley entrar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en vigor a los 365 d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as siguientes contados a partir de su publicaci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</w:t>
      </w:r>
      <w:r>
        <w:rPr>
          <w:rFonts w:ascii="Arial" w:hAnsi="Arial"/>
          <w:lang w:val="es-ES_tradnl"/>
        </w:rPr>
        <w:t xml:space="preserve"> en el Diario Oficial del Gobierno del Estado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pt-PT"/>
        </w:rPr>
        <w:t xml:space="preserve">Segundo. </w:t>
      </w:r>
      <w:r>
        <w:rPr>
          <w:rFonts w:ascii="Arial" w:hAnsi="Arial"/>
          <w:lang w:val="es-ES_tradnl"/>
        </w:rPr>
        <w:t>A partir de la entrada en vigor de la Ley se abroga la Ley del Sistema Estatal de Archivos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n, publicada en el Diario Oficial del Estado de Yucat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el 22 de Agosto de 1986.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Tercero.</w:t>
      </w:r>
      <w:r>
        <w:rPr>
          <w:rFonts w:ascii="Arial" w:hAnsi="Arial"/>
          <w:lang w:val="es-ES_tradnl"/>
        </w:rPr>
        <w:t xml:space="preserve"> A partir de</w:t>
      </w:r>
      <w:r>
        <w:rPr>
          <w:rFonts w:ascii="Arial" w:hAnsi="Arial"/>
          <w:lang w:val="es-ES_tradnl"/>
        </w:rPr>
        <w:t>l presupuesto de egresos para el 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es-ES_tradnl"/>
        </w:rPr>
        <w:t>o 2020, los Sujetos Obligados y la Legislatura del Estado,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contemplar los recursos p</w:t>
      </w:r>
      <w:r>
        <w:rPr>
          <w:rFonts w:ascii="Arial" w:hAnsi="Arial"/>
        </w:rPr>
        <w:t>ú</w:t>
      </w:r>
      <w:r>
        <w:rPr>
          <w:rFonts w:ascii="Arial" w:hAnsi="Arial"/>
          <w:lang w:val="es-ES_tradnl"/>
        </w:rPr>
        <w:t>blicos necesarios para la infraestructura, organizaci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funcionamiento del Sistema Estatal.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Cuarto</w:t>
      </w:r>
      <w:r>
        <w:rPr>
          <w:rFonts w:ascii="Arial" w:hAnsi="Arial"/>
          <w:lang w:val="es-ES_tradnl"/>
        </w:rPr>
        <w:t>. Las disposiciones reglamen</w:t>
      </w:r>
      <w:r>
        <w:rPr>
          <w:rFonts w:ascii="Arial" w:hAnsi="Arial"/>
          <w:lang w:val="es-ES_tradnl"/>
        </w:rPr>
        <w:t>tarias derivadas de esta Ley deber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n ser expedidas por el Ejecutivo estatal en un lapso no mayor de un a</w:t>
      </w:r>
      <w:r>
        <w:rPr>
          <w:rFonts w:ascii="Arial" w:hAnsi="Arial"/>
          <w:lang w:val="es-ES_tradnl"/>
        </w:rPr>
        <w:t>ñ</w:t>
      </w:r>
      <w:r>
        <w:rPr>
          <w:rFonts w:ascii="Arial" w:hAnsi="Arial"/>
          <w:lang w:val="it-IT"/>
        </w:rPr>
        <w:t xml:space="preserve">o.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it-IT"/>
        </w:rPr>
        <w:t xml:space="preserve">Quinto. </w:t>
      </w:r>
      <w:r>
        <w:rPr>
          <w:rFonts w:ascii="Arial" w:hAnsi="Arial"/>
          <w:lang w:val="es-ES_tradnl"/>
        </w:rPr>
        <w:t>El Consejo Estatal comenzar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 xml:space="preserve">a sesionar dentro de los seis meses posteriores a la entrada en vigor de esta Ley. </w:t>
      </w: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 xml:space="preserve">Sexto. </w:t>
      </w:r>
      <w:r>
        <w:rPr>
          <w:rFonts w:ascii="Arial" w:hAnsi="Arial"/>
          <w:lang w:val="es-ES_tradnl"/>
        </w:rPr>
        <w:t>Aquellos documentos</w:t>
      </w:r>
      <w:r>
        <w:rPr>
          <w:rFonts w:ascii="Arial" w:hAnsi="Arial"/>
          <w:lang w:val="es-ES_tradnl"/>
        </w:rPr>
        <w:t xml:space="preserve"> que se encuentren en los archivos de concentraci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es-ES_tradnl"/>
        </w:rPr>
        <w:t>n y que antes de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la entrada en vigor de la presente Ley no han sido organizados y valorados, se les deber</w:t>
      </w:r>
      <w:r>
        <w:rPr>
          <w:rFonts w:ascii="Arial" w:hAnsi="Arial"/>
        </w:rPr>
        <w:t xml:space="preserve">á </w:t>
      </w:r>
      <w:r>
        <w:rPr>
          <w:rFonts w:ascii="Arial" w:hAnsi="Arial"/>
          <w:lang w:val="es-ES_tradnl"/>
        </w:rPr>
        <w:t>aplicar estos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procesos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cnicos archiv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sticos, con el objetivo de identificar el contenido y car</w:t>
      </w:r>
      <w:r>
        <w:rPr>
          <w:rFonts w:ascii="Arial" w:hAnsi="Arial"/>
        </w:rPr>
        <w:t>á</w:t>
      </w:r>
      <w:r>
        <w:rPr>
          <w:rFonts w:ascii="Arial" w:hAnsi="Arial"/>
          <w:lang w:val="es-ES_tradnl"/>
        </w:rPr>
        <w:t>ct</w:t>
      </w:r>
      <w:r>
        <w:rPr>
          <w:rFonts w:ascii="Arial" w:hAnsi="Arial"/>
          <w:lang w:val="es-ES_tradnl"/>
        </w:rPr>
        <w:t>er de la informaci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y</w:t>
      </w:r>
      <w:r>
        <w:rPr>
          <w:rFonts w:ascii="Arial" w:hAnsi="Arial"/>
        </w:rPr>
        <w:t> </w:t>
      </w:r>
      <w:r>
        <w:rPr>
          <w:rFonts w:ascii="Arial" w:hAnsi="Arial"/>
          <w:lang w:val="es-ES_tradnl"/>
        </w:rPr>
        <w:t>determinar su disposici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 documental.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  <w:shd w:val="clear" w:color="auto" w:fill="FFFF00"/>
        </w:rPr>
      </w:pPr>
    </w:p>
    <w:p w:rsidR="00E6700F" w:rsidRDefault="00DC1A81">
      <w:pPr>
        <w:pStyle w:val="Cuerpo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Dado en la sede del Recinto del Poder Legislativo, en la ciudad de M</w:t>
      </w:r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  <w:lang w:val="es-ES_tradnl"/>
        </w:rPr>
        <w:t>rida, Yucat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  <w:lang w:val="es-ES_tradnl"/>
        </w:rPr>
        <w:t>n, Estados Unidos Mexicanos, a los 27 d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  <w:lang w:val="es-ES_tradnl"/>
        </w:rPr>
        <w:t>as del mes de Noviembre de 2019.</w:t>
      </w: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E6700F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_______________________________________________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DIP. MANUEL ARMANDO D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  <w:lang w:val="de-DE"/>
        </w:rPr>
        <w:t>AZ SU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  <w:lang w:val="de-DE"/>
        </w:rPr>
        <w:t>REZ</w:t>
      </w:r>
    </w:p>
    <w:p w:rsidR="00E6700F" w:rsidRDefault="00DC1A81">
      <w:pPr>
        <w:pStyle w:val="Cuerpo"/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s-ES_tradnl"/>
        </w:rPr>
        <w:t>H. CONGRESO DEL ESTADO DE YUCAT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N</w:t>
      </w:r>
    </w:p>
    <w:p w:rsidR="00E6700F" w:rsidRDefault="00DC1A81">
      <w:pPr>
        <w:pStyle w:val="Cuerpo"/>
        <w:spacing w:line="360" w:lineRule="auto"/>
        <w:jc w:val="center"/>
      </w:pPr>
      <w:r>
        <w:rPr>
          <w:rFonts w:ascii="Arial" w:hAnsi="Arial"/>
          <w:b/>
          <w:bCs/>
          <w:lang w:val="de-DE"/>
        </w:rPr>
        <w:t>LXII LEGISLATURA</w:t>
      </w:r>
    </w:p>
    <w:sectPr w:rsidR="00E6700F">
      <w:headerReference w:type="default" r:id="rId9"/>
      <w:footerReference w:type="default" r:id="rId10"/>
      <w:pgSz w:w="12240" w:h="15840"/>
      <w:pgMar w:top="1417" w:right="1701" w:bottom="1417" w:left="1701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1A81">
      <w:r>
        <w:separator/>
      </w:r>
    </w:p>
  </w:endnote>
  <w:endnote w:type="continuationSeparator" w:id="0">
    <w:p w:rsidR="00000000" w:rsidRDefault="00DC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0F" w:rsidRDefault="00DC1A81">
    <w:pPr>
      <w:pStyle w:val="Cuerpo"/>
      <w:tabs>
        <w:tab w:val="center" w:pos="4419"/>
        <w:tab w:val="right" w:pos="8818"/>
      </w:tabs>
      <w:jc w:val="right"/>
    </w:pP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 w:rsidR="00A647C4">
      <w:rPr>
        <w:rStyle w:val="Ninguno"/>
      </w:rPr>
      <w:fldChar w:fldCharType="separate"/>
    </w:r>
    <w:r>
      <w:rPr>
        <w:rStyle w:val="Ninguno"/>
        <w:noProof/>
      </w:rPr>
      <w:t>2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1A81">
      <w:r>
        <w:separator/>
      </w:r>
    </w:p>
  </w:footnote>
  <w:footnote w:type="continuationSeparator" w:id="0">
    <w:p w:rsidR="00000000" w:rsidRDefault="00DC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0F" w:rsidRDefault="00E6700F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607C"/>
    <w:multiLevelType w:val="hybridMultilevel"/>
    <w:tmpl w:val="ABEADCDC"/>
    <w:numStyleLink w:val="Estiloimportado1"/>
  </w:abstractNum>
  <w:abstractNum w:abstractNumId="1" w15:restartNumberingAfterBreak="0">
    <w:nsid w:val="17E30D49"/>
    <w:multiLevelType w:val="hybridMultilevel"/>
    <w:tmpl w:val="ABEADCDC"/>
    <w:styleLink w:val="Estiloimportado1"/>
    <w:lvl w:ilvl="0" w:tplc="A30EE81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FA79D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3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BAA1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5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0356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774" w:hanging="2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69DF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49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24790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1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8A36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934" w:hanging="2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44B6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5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E50C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4" w:hanging="2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CA4E0A"/>
    <w:multiLevelType w:val="hybridMultilevel"/>
    <w:tmpl w:val="367827EC"/>
    <w:styleLink w:val="Estiloimportado10"/>
    <w:lvl w:ilvl="0" w:tplc="14149872">
      <w:start w:val="1"/>
      <w:numFmt w:val="lowerLetter"/>
      <w:lvlText w:val="%1)"/>
      <w:lvlJc w:val="left"/>
      <w:pPr>
        <w:ind w:left="5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46B406">
      <w:start w:val="1"/>
      <w:numFmt w:val="lowerLetter"/>
      <w:lvlText w:val="%2."/>
      <w:lvlJc w:val="left"/>
      <w:pPr>
        <w:ind w:left="1286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387776">
      <w:start w:val="1"/>
      <w:numFmt w:val="lowerRoman"/>
      <w:lvlText w:val="%3."/>
      <w:lvlJc w:val="left"/>
      <w:pPr>
        <w:ind w:left="2006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363A16">
      <w:start w:val="1"/>
      <w:numFmt w:val="decimal"/>
      <w:lvlText w:val="%4."/>
      <w:lvlJc w:val="left"/>
      <w:pPr>
        <w:ind w:left="2726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E4C2C">
      <w:start w:val="1"/>
      <w:numFmt w:val="lowerLetter"/>
      <w:lvlText w:val="%5."/>
      <w:lvlJc w:val="left"/>
      <w:pPr>
        <w:ind w:left="3446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2487C4">
      <w:start w:val="1"/>
      <w:numFmt w:val="lowerRoman"/>
      <w:lvlText w:val="%6."/>
      <w:lvlJc w:val="left"/>
      <w:pPr>
        <w:ind w:left="4166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18F1B4">
      <w:start w:val="1"/>
      <w:numFmt w:val="decimal"/>
      <w:lvlText w:val="%7."/>
      <w:lvlJc w:val="left"/>
      <w:pPr>
        <w:ind w:left="4886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5C5FF8">
      <w:start w:val="1"/>
      <w:numFmt w:val="lowerLetter"/>
      <w:lvlText w:val="%8."/>
      <w:lvlJc w:val="left"/>
      <w:pPr>
        <w:ind w:left="5606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B0D1DE">
      <w:start w:val="1"/>
      <w:numFmt w:val="lowerRoman"/>
      <w:lvlText w:val="%9."/>
      <w:lvlJc w:val="left"/>
      <w:pPr>
        <w:ind w:left="6326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DD4395"/>
    <w:multiLevelType w:val="hybridMultilevel"/>
    <w:tmpl w:val="367827EC"/>
    <w:numStyleLink w:val="Estiloimportado10"/>
  </w:abstractNum>
  <w:abstractNum w:abstractNumId="4" w15:restartNumberingAfterBreak="0">
    <w:nsid w:val="57040AC7"/>
    <w:multiLevelType w:val="hybridMultilevel"/>
    <w:tmpl w:val="764489D8"/>
    <w:numStyleLink w:val="Estiloimportado2"/>
  </w:abstractNum>
  <w:abstractNum w:abstractNumId="5" w15:restartNumberingAfterBreak="0">
    <w:nsid w:val="6EEE7C85"/>
    <w:multiLevelType w:val="hybridMultilevel"/>
    <w:tmpl w:val="764489D8"/>
    <w:styleLink w:val="Estiloimportado2"/>
    <w:lvl w:ilvl="0" w:tplc="8A764B6E">
      <w:start w:val="1"/>
      <w:numFmt w:val="lowerLetter"/>
      <w:lvlText w:val="%1)"/>
      <w:lvlJc w:val="left"/>
      <w:pPr>
        <w:ind w:left="5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36B3B0">
      <w:start w:val="1"/>
      <w:numFmt w:val="lowerLetter"/>
      <w:lvlText w:val="%2."/>
      <w:lvlJc w:val="left"/>
      <w:pPr>
        <w:ind w:left="1286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D22BDC">
      <w:start w:val="1"/>
      <w:numFmt w:val="lowerRoman"/>
      <w:lvlText w:val="%3."/>
      <w:lvlJc w:val="left"/>
      <w:pPr>
        <w:ind w:left="2006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2AEA0E">
      <w:start w:val="1"/>
      <w:numFmt w:val="decimal"/>
      <w:lvlText w:val="%4."/>
      <w:lvlJc w:val="left"/>
      <w:pPr>
        <w:ind w:left="2726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4C7A74">
      <w:start w:val="1"/>
      <w:numFmt w:val="lowerLetter"/>
      <w:lvlText w:val="%5."/>
      <w:lvlJc w:val="left"/>
      <w:pPr>
        <w:ind w:left="3446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F43446">
      <w:start w:val="1"/>
      <w:numFmt w:val="lowerRoman"/>
      <w:lvlText w:val="%6."/>
      <w:lvlJc w:val="left"/>
      <w:pPr>
        <w:ind w:left="4166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A90B8">
      <w:start w:val="1"/>
      <w:numFmt w:val="decimal"/>
      <w:lvlText w:val="%7."/>
      <w:lvlJc w:val="left"/>
      <w:pPr>
        <w:ind w:left="4886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1A0704">
      <w:start w:val="1"/>
      <w:numFmt w:val="lowerLetter"/>
      <w:lvlText w:val="%8."/>
      <w:lvlJc w:val="left"/>
      <w:pPr>
        <w:ind w:left="5606" w:hanging="5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9C1B80">
      <w:start w:val="1"/>
      <w:numFmt w:val="lowerRoman"/>
      <w:lvlText w:val="%9."/>
      <w:lvlJc w:val="left"/>
      <w:pPr>
        <w:ind w:left="6326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0F"/>
    <w:rsid w:val="00A647C4"/>
    <w:rsid w:val="00DC1A81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D8C50-DCD5-4064-BB5F-4E9E0570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widowContro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10">
    <w:name w:val="Estilo importado 1.0"/>
    <w:pPr>
      <w:numPr>
        <w:numId w:val="3"/>
      </w:numPr>
    </w:pPr>
  </w:style>
  <w:style w:type="numbering" w:customStyle="1" w:styleId="Estiloimportado2">
    <w:name w:val="Estilo importado 2"/>
    <w:pPr>
      <w:numPr>
        <w:numId w:val="5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1A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A8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catan.gob.mx/gobierno/ver_dependencia.php?id=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15530</Words>
  <Characters>85420</Characters>
  <Application>Microsoft Office Word</Application>
  <DocSecurity>0</DocSecurity>
  <Lines>711</Lines>
  <Paragraphs>201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Ccey</dc:creator>
  <cp:lastModifiedBy>Ccey</cp:lastModifiedBy>
  <cp:revision>2</cp:revision>
  <cp:lastPrinted>2019-12-04T16:40:00Z</cp:lastPrinted>
  <dcterms:created xsi:type="dcterms:W3CDTF">2019-12-04T16:48:00Z</dcterms:created>
  <dcterms:modified xsi:type="dcterms:W3CDTF">2019-12-04T16:48:00Z</dcterms:modified>
</cp:coreProperties>
</file>